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0D" w:rsidRDefault="00B14A9A">
      <w:pPr>
        <w:jc w:val="center"/>
        <w:rPr>
          <w:rFonts w:ascii="宋体" w:hAnsi="宋体"/>
          <w:b/>
          <w:sz w:val="44"/>
          <w:szCs w:val="44"/>
        </w:rPr>
      </w:pPr>
      <w:r>
        <w:rPr>
          <w:rFonts w:ascii="宋体" w:hAnsi="宋体" w:hint="eastAsia"/>
          <w:b/>
          <w:sz w:val="44"/>
          <w:szCs w:val="44"/>
        </w:rPr>
        <w:t>南京工业职业技术学院仙林校区互联网传感器实训室建设项目招标文件</w:t>
      </w:r>
    </w:p>
    <w:p w:rsidR="0071420D" w:rsidRDefault="00B14A9A" w:rsidP="00153EC7">
      <w:pPr>
        <w:adjustRightInd w:val="0"/>
        <w:snapToGrid w:val="0"/>
        <w:spacing w:beforeLines="50" w:before="156" w:afterLines="50" w:after="156" w:line="420" w:lineRule="exact"/>
        <w:jc w:val="center"/>
        <w:outlineLvl w:val="0"/>
        <w:rPr>
          <w:rFonts w:ascii="宋体" w:hAnsi="宋体"/>
          <w:b/>
          <w:sz w:val="32"/>
          <w:szCs w:val="32"/>
        </w:rPr>
      </w:pPr>
      <w:r>
        <w:rPr>
          <w:rFonts w:ascii="宋体" w:hAnsi="宋体" w:hint="eastAsia"/>
          <w:b/>
          <w:sz w:val="32"/>
          <w:szCs w:val="32"/>
        </w:rPr>
        <w:t>第一章   招标公告</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根据公开、公平、公正、诚信的原则，欢迎符合资质要求、有供货能力的供应商参加投标。</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1.1 项目名称：</w:t>
      </w:r>
      <w:r w:rsidRPr="0065354E">
        <w:rPr>
          <w:rFonts w:ascii="宋体" w:hAnsi="宋体" w:hint="eastAsia"/>
          <w:b/>
          <w:bCs/>
          <w:snapToGrid w:val="0"/>
          <w:kern w:val="0"/>
          <w:sz w:val="32"/>
        </w:rPr>
        <w:t>互联网+传感器工程技术实训装置项目</w:t>
      </w:r>
      <w:r w:rsidRPr="0065354E">
        <w:rPr>
          <w:rFonts w:ascii="_9ed1_4f53" w:hAnsi="_9ed1_4f53" w:hint="eastAsia"/>
          <w:sz w:val="32"/>
          <w:szCs w:val="32"/>
          <w:shd w:val="clear" w:color="auto" w:fill="FFFFFF"/>
        </w:rPr>
        <w:t>。</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1.2 投标人资格要求：</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1.2.1符合《中华人民共和国政府采购法》第二十二条规定：</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（1）具有独立承担民事责任的能力；</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（2</w:t>
      </w:r>
      <w:r w:rsidRPr="0065354E">
        <w:rPr>
          <w:rFonts w:ascii="宋体" w:hAnsi="宋体"/>
          <w:sz w:val="24"/>
        </w:rPr>
        <w:t>）</w:t>
      </w:r>
      <w:r w:rsidRPr="0065354E">
        <w:rPr>
          <w:rFonts w:ascii="宋体" w:hAnsi="宋体" w:hint="eastAsia"/>
          <w:sz w:val="24"/>
        </w:rPr>
        <w:t>具</w:t>
      </w:r>
      <w:r w:rsidRPr="0065354E">
        <w:rPr>
          <w:rFonts w:ascii="宋体" w:hAnsi="宋体" w:hint="eastAsia"/>
          <w:sz w:val="24"/>
          <w:lang w:val="zh-CN"/>
        </w:rPr>
        <w:t>有良好的</w:t>
      </w:r>
      <w:r w:rsidRPr="0065354E">
        <w:rPr>
          <w:rFonts w:ascii="宋体" w:hAnsi="宋体" w:hint="eastAsia"/>
          <w:sz w:val="24"/>
        </w:rPr>
        <w:t>商业信誉和健全的财务会计制度；</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（3）具有履行合同所必须的设备和专业技术能力；</w:t>
      </w:r>
    </w:p>
    <w:p w:rsidR="0071420D" w:rsidRPr="0065354E" w:rsidRDefault="00B14A9A">
      <w:pPr>
        <w:spacing w:line="500" w:lineRule="exact"/>
        <w:ind w:firstLineChars="200" w:firstLine="480"/>
        <w:rPr>
          <w:rFonts w:ascii="宋体" w:hAnsi="宋体"/>
          <w:sz w:val="24"/>
          <w:lang w:val="zh-CN"/>
        </w:rPr>
      </w:pPr>
      <w:r w:rsidRPr="0065354E">
        <w:rPr>
          <w:rFonts w:ascii="宋体" w:hAnsi="宋体" w:hint="eastAsia"/>
          <w:sz w:val="24"/>
        </w:rPr>
        <w:t>（4）</w:t>
      </w:r>
      <w:r w:rsidRPr="0065354E">
        <w:rPr>
          <w:rFonts w:ascii="宋体" w:hAnsi="宋体" w:hint="eastAsia"/>
          <w:sz w:val="24"/>
          <w:lang w:val="zh-CN"/>
        </w:rPr>
        <w:t>有依法缴纳税金和社会保障资金的良好记录；</w:t>
      </w:r>
    </w:p>
    <w:p w:rsidR="0071420D" w:rsidRPr="0065354E" w:rsidRDefault="00B14A9A">
      <w:pPr>
        <w:spacing w:line="500" w:lineRule="exact"/>
        <w:ind w:firstLineChars="200" w:firstLine="480"/>
        <w:rPr>
          <w:rFonts w:ascii="宋体" w:hAnsi="宋体"/>
          <w:sz w:val="24"/>
          <w:lang w:val="zh-CN"/>
        </w:rPr>
      </w:pPr>
      <w:r w:rsidRPr="0065354E">
        <w:rPr>
          <w:rFonts w:ascii="宋体" w:hAnsi="宋体" w:hint="eastAsia"/>
          <w:sz w:val="24"/>
        </w:rPr>
        <w:t>（5）参加政府采购活动前三年内，</w:t>
      </w:r>
      <w:r w:rsidRPr="0065354E">
        <w:rPr>
          <w:rFonts w:ascii="宋体" w:hAnsi="宋体" w:hint="eastAsia"/>
          <w:sz w:val="24"/>
          <w:lang w:val="zh-CN"/>
        </w:rPr>
        <w:t>在经营活动中没有重大违法记录；</w:t>
      </w:r>
    </w:p>
    <w:p w:rsidR="0071420D" w:rsidRPr="0065354E" w:rsidRDefault="00B14A9A">
      <w:pPr>
        <w:spacing w:line="500" w:lineRule="exact"/>
        <w:ind w:firstLineChars="200" w:firstLine="480"/>
        <w:rPr>
          <w:rFonts w:ascii="宋体" w:hAnsi="宋体"/>
          <w:sz w:val="24"/>
          <w:lang w:val="zh-CN"/>
        </w:rPr>
      </w:pPr>
      <w:r w:rsidRPr="0065354E">
        <w:rPr>
          <w:rFonts w:ascii="宋体" w:hAnsi="宋体" w:hint="eastAsia"/>
          <w:sz w:val="24"/>
        </w:rPr>
        <w:t>（6）法</w:t>
      </w:r>
      <w:r w:rsidRPr="0065354E">
        <w:rPr>
          <w:rFonts w:ascii="宋体" w:hAnsi="宋体" w:hint="eastAsia"/>
          <w:sz w:val="24"/>
          <w:lang w:val="zh-CN"/>
        </w:rPr>
        <w:t>律、行政法规规定的其他条件。</w:t>
      </w:r>
    </w:p>
    <w:p w:rsidR="0071420D" w:rsidRPr="0065354E" w:rsidRDefault="00B14A9A">
      <w:pPr>
        <w:spacing w:line="500" w:lineRule="exact"/>
        <w:ind w:firstLineChars="200" w:firstLine="480"/>
        <w:rPr>
          <w:rFonts w:ascii="宋体" w:hAnsi="宋体"/>
          <w:sz w:val="24"/>
          <w:lang w:val="zh-CN"/>
        </w:rPr>
      </w:pPr>
      <w:r w:rsidRPr="0065354E">
        <w:rPr>
          <w:rFonts w:ascii="宋体" w:hAnsi="宋体" w:hint="eastAsia"/>
          <w:sz w:val="24"/>
          <w:lang w:val="zh-CN"/>
        </w:rPr>
        <w:t>采购金额20万及以上项目不接受进口产品投标，不接受联合体投标，中标后不允许分包、转包。</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1.3 交货时间：签订合同后20日内；</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1.4勘察时间：无勘察；</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1.5交货地点：南京工业职业技术学院院内招标人指定地点；</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1.6投标截止及开标时间：2017年</w:t>
      </w:r>
      <w:r w:rsidR="002F4391" w:rsidRPr="0065354E">
        <w:rPr>
          <w:rFonts w:ascii="宋体" w:hAnsi="宋体" w:hint="eastAsia"/>
          <w:sz w:val="24"/>
        </w:rPr>
        <w:t>12</w:t>
      </w:r>
      <w:r w:rsidRPr="0065354E">
        <w:rPr>
          <w:rFonts w:ascii="宋体" w:hAnsi="宋体" w:hint="eastAsia"/>
          <w:sz w:val="24"/>
        </w:rPr>
        <w:t>月</w:t>
      </w:r>
      <w:r w:rsidR="002F4391" w:rsidRPr="0065354E">
        <w:rPr>
          <w:rFonts w:ascii="宋体" w:hAnsi="宋体" w:hint="eastAsia"/>
          <w:sz w:val="24"/>
        </w:rPr>
        <w:t>1</w:t>
      </w:r>
      <w:r w:rsidRPr="0065354E">
        <w:rPr>
          <w:rFonts w:ascii="宋体" w:hAnsi="宋体" w:hint="eastAsia"/>
          <w:sz w:val="24"/>
        </w:rPr>
        <w:t>日</w:t>
      </w:r>
      <w:r w:rsidR="00153EC7" w:rsidRPr="0065354E">
        <w:rPr>
          <w:rFonts w:ascii="宋体" w:hAnsi="宋体" w:hint="eastAsia"/>
          <w:sz w:val="24"/>
        </w:rPr>
        <w:t>09</w:t>
      </w:r>
      <w:r w:rsidRPr="0065354E">
        <w:rPr>
          <w:rFonts w:ascii="宋体" w:hAnsi="宋体" w:hint="eastAsia"/>
          <w:sz w:val="24"/>
        </w:rPr>
        <w:t>点30分（北京时间）；</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1.7 投标保证金：本次招标收取5000元（人民币伍仟元整）投标保证金；</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1.8 投标文件及投标保证金送达地点：南京工业职业技术学院仙林校区行政楼205室</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（地址：南京市仙林大学城羊山北路1号）；</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1.9 有关招投标的事项和本项目的更正公告敬请关注本院校园网站发布的信息(网址：www.niit.edu.cn)，也可以与我中心联系，联系电话：</w:t>
      </w:r>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t>项目</w:t>
      </w:r>
      <w:r w:rsidRPr="0065354E">
        <w:rPr>
          <w:rFonts w:ascii="宋体" w:hAnsi="宋体"/>
          <w:sz w:val="24"/>
        </w:rPr>
        <w:t>联系人：</w:t>
      </w:r>
      <w:r w:rsidRPr="0065354E">
        <w:rPr>
          <w:rFonts w:ascii="宋体" w:hAnsi="宋体" w:hint="eastAsia"/>
          <w:sz w:val="24"/>
        </w:rPr>
        <w:t>李老师  13776601286</w:t>
      </w:r>
      <w:bookmarkStart w:id="0" w:name="_GoBack"/>
      <w:bookmarkEnd w:id="0"/>
    </w:p>
    <w:p w:rsidR="0071420D" w:rsidRPr="0065354E" w:rsidRDefault="00B14A9A">
      <w:pPr>
        <w:spacing w:line="500" w:lineRule="exact"/>
        <w:ind w:firstLineChars="200" w:firstLine="480"/>
        <w:rPr>
          <w:rFonts w:ascii="宋体" w:hAnsi="宋体"/>
          <w:sz w:val="24"/>
        </w:rPr>
      </w:pPr>
      <w:r w:rsidRPr="0065354E">
        <w:rPr>
          <w:rFonts w:ascii="宋体" w:hAnsi="宋体" w:hint="eastAsia"/>
          <w:sz w:val="24"/>
        </w:rPr>
        <w:lastRenderedPageBreak/>
        <w:t>招标</w:t>
      </w:r>
      <w:r w:rsidRPr="0065354E">
        <w:rPr>
          <w:rFonts w:ascii="宋体" w:hAnsi="宋体"/>
          <w:sz w:val="24"/>
        </w:rPr>
        <w:t xml:space="preserve">联系人： </w:t>
      </w:r>
      <w:r w:rsidRPr="0065354E">
        <w:rPr>
          <w:rFonts w:ascii="宋体" w:hAnsi="宋体" w:hint="eastAsia"/>
          <w:sz w:val="24"/>
        </w:rPr>
        <w:t>唐</w:t>
      </w:r>
      <w:r w:rsidRPr="0065354E">
        <w:rPr>
          <w:rFonts w:ascii="宋体" w:hAnsi="宋体"/>
          <w:sz w:val="24"/>
        </w:rPr>
        <w:t>老师</w:t>
      </w:r>
      <w:r w:rsidRPr="0065354E">
        <w:rPr>
          <w:rFonts w:ascii="宋体" w:hAnsi="宋体" w:hint="eastAsia"/>
          <w:sz w:val="24"/>
        </w:rPr>
        <w:t xml:space="preserve">　025-85864066　传真：025-85864030。</w:t>
      </w:r>
    </w:p>
    <w:p w:rsidR="0071420D" w:rsidRPr="0065354E" w:rsidRDefault="0071420D">
      <w:pPr>
        <w:spacing w:line="500" w:lineRule="exact"/>
        <w:ind w:firstLineChars="200" w:firstLine="480"/>
        <w:rPr>
          <w:rFonts w:ascii="宋体" w:hAnsi="宋体"/>
          <w:sz w:val="24"/>
        </w:rPr>
      </w:pPr>
    </w:p>
    <w:p w:rsidR="0071420D" w:rsidRPr="0065354E" w:rsidRDefault="0071420D">
      <w:pPr>
        <w:spacing w:line="500" w:lineRule="exact"/>
        <w:ind w:firstLineChars="200" w:firstLine="480"/>
        <w:rPr>
          <w:rFonts w:ascii="宋体" w:hAnsi="宋体"/>
          <w:sz w:val="24"/>
        </w:rPr>
      </w:pPr>
    </w:p>
    <w:p w:rsidR="0071420D" w:rsidRPr="0065354E" w:rsidRDefault="00B14A9A">
      <w:pPr>
        <w:spacing w:line="420" w:lineRule="exact"/>
        <w:ind w:firstLineChars="2050" w:firstLine="4920"/>
        <w:rPr>
          <w:rFonts w:ascii="宋体" w:hAnsi="宋体"/>
          <w:sz w:val="24"/>
        </w:rPr>
      </w:pPr>
      <w:r w:rsidRPr="0065354E">
        <w:rPr>
          <w:rFonts w:ascii="宋体" w:hAnsi="宋体" w:hint="eastAsia"/>
          <w:sz w:val="24"/>
        </w:rPr>
        <w:t>南京工业职业技术学院招标中心</w:t>
      </w:r>
    </w:p>
    <w:p w:rsidR="0071420D" w:rsidRPr="0065354E" w:rsidRDefault="00B14A9A">
      <w:pPr>
        <w:spacing w:line="420" w:lineRule="exact"/>
        <w:ind w:firstLineChars="2450" w:firstLine="5880"/>
        <w:rPr>
          <w:rFonts w:ascii="宋体" w:hAnsi="宋体"/>
          <w:sz w:val="24"/>
        </w:rPr>
      </w:pPr>
      <w:r w:rsidRPr="0065354E">
        <w:rPr>
          <w:rFonts w:ascii="宋体" w:hAnsi="宋体" w:hint="eastAsia"/>
          <w:sz w:val="24"/>
        </w:rPr>
        <w:t>2017年 11月</w:t>
      </w:r>
      <w:r w:rsidR="00226E3E" w:rsidRPr="0065354E">
        <w:rPr>
          <w:rFonts w:ascii="宋体" w:hAnsi="宋体" w:hint="eastAsia"/>
          <w:sz w:val="24"/>
        </w:rPr>
        <w:t>2</w:t>
      </w:r>
      <w:r w:rsidR="00226E3E" w:rsidRPr="0065354E">
        <w:rPr>
          <w:rFonts w:ascii="宋体" w:hAnsi="宋体"/>
          <w:sz w:val="24"/>
        </w:rPr>
        <w:t>4</w:t>
      </w:r>
      <w:r w:rsidRPr="0065354E">
        <w:rPr>
          <w:rFonts w:ascii="宋体" w:hAnsi="宋体" w:hint="eastAsia"/>
          <w:sz w:val="24"/>
        </w:rPr>
        <w:t>日</w:t>
      </w:r>
    </w:p>
    <w:p w:rsidR="0071420D" w:rsidRDefault="0071420D">
      <w:pPr>
        <w:spacing w:line="440" w:lineRule="exact"/>
        <w:rPr>
          <w:rFonts w:ascii="宋体" w:hAnsi="宋体"/>
          <w:sz w:val="24"/>
        </w:rPr>
      </w:pPr>
    </w:p>
    <w:p w:rsidR="0071420D" w:rsidRDefault="00B14A9A" w:rsidP="00153EC7">
      <w:pPr>
        <w:adjustRightInd w:val="0"/>
        <w:snapToGrid w:val="0"/>
        <w:spacing w:beforeLines="50" w:before="156" w:afterLines="50" w:after="156" w:line="420" w:lineRule="exact"/>
        <w:jc w:val="center"/>
        <w:outlineLvl w:val="0"/>
        <w:rPr>
          <w:rFonts w:ascii="宋体" w:hAnsi="宋体"/>
          <w:b/>
          <w:sz w:val="32"/>
          <w:szCs w:val="32"/>
        </w:rPr>
      </w:pPr>
      <w:r>
        <w:rPr>
          <w:rFonts w:ascii="宋体" w:hAnsi="宋体" w:hint="eastAsia"/>
          <w:b/>
          <w:sz w:val="32"/>
          <w:szCs w:val="32"/>
        </w:rPr>
        <w:t>第二章  投标人须知</w:t>
      </w:r>
    </w:p>
    <w:p w:rsidR="0071420D" w:rsidRDefault="00B14A9A" w:rsidP="00153EC7">
      <w:pPr>
        <w:spacing w:beforeLines="100" w:before="312" w:afterLines="100" w:after="312" w:line="440" w:lineRule="exact"/>
        <w:jc w:val="center"/>
        <w:outlineLvl w:val="1"/>
        <w:rPr>
          <w:rFonts w:ascii="宋体" w:hAnsi="宋体"/>
          <w:b/>
          <w:sz w:val="30"/>
          <w:szCs w:val="30"/>
        </w:rPr>
      </w:pPr>
      <w:r>
        <w:rPr>
          <w:rFonts w:ascii="宋体" w:hAnsi="宋体" w:hint="eastAsia"/>
          <w:b/>
          <w:sz w:val="30"/>
          <w:szCs w:val="30"/>
        </w:rPr>
        <w:t>第一部分  总  则</w:t>
      </w:r>
    </w:p>
    <w:p w:rsidR="0071420D" w:rsidRDefault="0071420D" w:rsidP="00153EC7">
      <w:pPr>
        <w:spacing w:beforeLines="100" w:before="312" w:afterLines="100" w:after="312" w:line="440" w:lineRule="exact"/>
        <w:jc w:val="center"/>
        <w:outlineLvl w:val="1"/>
        <w:rPr>
          <w:rFonts w:ascii="宋体" w:hAnsi="宋体"/>
          <w:b/>
          <w:sz w:val="30"/>
          <w:szCs w:val="30"/>
        </w:rPr>
      </w:pPr>
    </w:p>
    <w:p w:rsidR="0071420D" w:rsidRDefault="00B14A9A" w:rsidP="00153EC7">
      <w:pPr>
        <w:pStyle w:val="4"/>
        <w:spacing w:before="0" w:after="0" w:line="240" w:lineRule="auto"/>
        <w:ind w:firstLineChars="150" w:firstLine="361"/>
        <w:rPr>
          <w:rFonts w:ascii="宋体" w:hAnsi="宋体"/>
          <w:bCs w:val="0"/>
          <w:sz w:val="24"/>
          <w:szCs w:val="24"/>
        </w:rPr>
      </w:pPr>
      <w:r>
        <w:rPr>
          <w:rFonts w:ascii="宋体" w:hAnsi="宋体" w:hint="eastAsia"/>
          <w:sz w:val="24"/>
          <w:szCs w:val="24"/>
        </w:rPr>
        <w:t>2.1</w:t>
      </w:r>
      <w:bookmarkStart w:id="1" w:name="_Toc513029204"/>
      <w:bookmarkStart w:id="2" w:name="_Toc16938520"/>
      <w:bookmarkStart w:id="3" w:name="_Toc20823276"/>
      <w:r>
        <w:rPr>
          <w:rFonts w:ascii="宋体" w:hAnsi="宋体" w:hint="eastAsia"/>
          <w:bCs w:val="0"/>
          <w:sz w:val="24"/>
          <w:szCs w:val="24"/>
        </w:rPr>
        <w:t>招标方式</w:t>
      </w:r>
      <w:bookmarkEnd w:id="1"/>
      <w:bookmarkEnd w:id="2"/>
      <w:bookmarkEnd w:id="3"/>
    </w:p>
    <w:p w:rsidR="0071420D" w:rsidRDefault="00B14A9A">
      <w:pPr>
        <w:spacing w:line="500" w:lineRule="exact"/>
        <w:rPr>
          <w:rFonts w:ascii="宋体" w:hAnsi="宋体"/>
          <w:sz w:val="24"/>
        </w:rPr>
      </w:pPr>
      <w:r>
        <w:rPr>
          <w:rFonts w:ascii="宋体" w:hAnsi="宋体" w:hint="eastAsia"/>
          <w:sz w:val="24"/>
        </w:rPr>
        <w:t xml:space="preserve">   本次招标采取公开招标方式，本招标文件仅适用于招标公告中所述项目。</w:t>
      </w:r>
    </w:p>
    <w:p w:rsidR="0071420D" w:rsidRDefault="00B14A9A" w:rsidP="00153EC7">
      <w:pPr>
        <w:pStyle w:val="4"/>
        <w:spacing w:before="0" w:after="0" w:line="240" w:lineRule="auto"/>
        <w:ind w:firstLineChars="150" w:firstLine="361"/>
        <w:rPr>
          <w:rFonts w:ascii="宋体" w:hAnsi="宋体"/>
          <w:bCs w:val="0"/>
          <w:sz w:val="24"/>
          <w:szCs w:val="24"/>
        </w:rPr>
      </w:pPr>
      <w:bookmarkStart w:id="4" w:name="_Toc20823277"/>
      <w:bookmarkStart w:id="5" w:name="_Toc16938521"/>
      <w:bookmarkStart w:id="6" w:name="_Toc513029205"/>
      <w:r>
        <w:rPr>
          <w:rFonts w:ascii="宋体" w:hAnsi="宋体" w:hint="eastAsia"/>
          <w:bCs w:val="0"/>
          <w:sz w:val="24"/>
          <w:szCs w:val="24"/>
        </w:rPr>
        <w:t>2.2合格的投标人</w:t>
      </w:r>
      <w:bookmarkEnd w:id="4"/>
      <w:bookmarkEnd w:id="5"/>
      <w:bookmarkEnd w:id="6"/>
    </w:p>
    <w:p w:rsidR="0071420D" w:rsidRDefault="00B14A9A">
      <w:pPr>
        <w:pStyle w:val="4"/>
        <w:spacing w:before="0" w:after="0" w:line="240" w:lineRule="auto"/>
        <w:ind w:firstLineChars="150" w:firstLine="360"/>
        <w:rPr>
          <w:rFonts w:ascii="宋体" w:hAnsi="宋体"/>
          <w:b w:val="0"/>
          <w:sz w:val="24"/>
          <w:szCs w:val="24"/>
        </w:rPr>
      </w:pPr>
      <w:r>
        <w:rPr>
          <w:rFonts w:ascii="宋体" w:hAnsi="宋体" w:hint="eastAsia"/>
          <w:b w:val="0"/>
          <w:sz w:val="24"/>
          <w:szCs w:val="24"/>
        </w:rPr>
        <w:t>2.2.1满足招标公告中供应商的资格要求的规定；</w:t>
      </w:r>
    </w:p>
    <w:p w:rsidR="0071420D" w:rsidRDefault="00B14A9A">
      <w:pPr>
        <w:pStyle w:val="4"/>
        <w:spacing w:before="0" w:after="0" w:line="240" w:lineRule="auto"/>
        <w:ind w:firstLineChars="150" w:firstLine="360"/>
        <w:rPr>
          <w:rFonts w:ascii="宋体" w:hAnsi="宋体"/>
          <w:b w:val="0"/>
          <w:bCs w:val="0"/>
          <w:sz w:val="24"/>
          <w:szCs w:val="24"/>
        </w:rPr>
      </w:pPr>
      <w:r>
        <w:rPr>
          <w:rFonts w:ascii="宋体" w:hAnsi="宋体" w:hint="eastAsia"/>
          <w:b w:val="0"/>
          <w:sz w:val="24"/>
          <w:szCs w:val="24"/>
        </w:rPr>
        <w:t>2.2.2</w:t>
      </w:r>
      <w:bookmarkStart w:id="7" w:name="_Toc513029206"/>
      <w:bookmarkStart w:id="8" w:name="_Toc16938522"/>
      <w:bookmarkStart w:id="9" w:name="_Toc20823278"/>
      <w:r>
        <w:rPr>
          <w:rFonts w:ascii="宋体" w:hAnsi="宋体" w:hint="eastAsia"/>
          <w:b w:val="0"/>
          <w:sz w:val="24"/>
          <w:szCs w:val="24"/>
        </w:rPr>
        <w:t>满足本文件实质性条款的规定。</w:t>
      </w:r>
    </w:p>
    <w:p w:rsidR="0071420D" w:rsidRDefault="00B14A9A" w:rsidP="00153EC7">
      <w:pPr>
        <w:pStyle w:val="4"/>
        <w:spacing w:before="0" w:after="0" w:line="240" w:lineRule="auto"/>
        <w:ind w:firstLineChars="150" w:firstLine="361"/>
        <w:rPr>
          <w:rFonts w:ascii="宋体" w:hAnsi="宋体"/>
          <w:b w:val="0"/>
          <w:bCs w:val="0"/>
          <w:sz w:val="24"/>
          <w:szCs w:val="24"/>
        </w:rPr>
      </w:pPr>
      <w:r>
        <w:rPr>
          <w:rFonts w:ascii="宋体" w:hAnsi="宋体" w:hint="eastAsia"/>
          <w:bCs w:val="0"/>
          <w:sz w:val="24"/>
          <w:szCs w:val="24"/>
        </w:rPr>
        <w:t>2.3适用法律</w:t>
      </w:r>
      <w:bookmarkEnd w:id="7"/>
      <w:bookmarkEnd w:id="8"/>
      <w:bookmarkEnd w:id="9"/>
    </w:p>
    <w:p w:rsidR="0071420D" w:rsidRDefault="00B14A9A">
      <w:pPr>
        <w:spacing w:line="400" w:lineRule="exact"/>
        <w:ind w:firstLineChars="175" w:firstLine="420"/>
        <w:rPr>
          <w:rFonts w:ascii="宋体" w:hAnsi="宋体"/>
          <w:sz w:val="24"/>
        </w:rPr>
      </w:pPr>
      <w:r>
        <w:rPr>
          <w:rFonts w:ascii="宋体" w:hAnsi="宋体" w:hint="eastAsia"/>
          <w:sz w:val="24"/>
        </w:rPr>
        <w:t>本次招标及由此产生的合同受中华人民共和国有关的法律法规制约和保护</w:t>
      </w:r>
      <w:r>
        <w:rPr>
          <w:rFonts w:ascii="宋体" w:hAnsi="宋体"/>
          <w:sz w:val="24"/>
        </w:rPr>
        <w:t>。</w:t>
      </w:r>
    </w:p>
    <w:p w:rsidR="0071420D" w:rsidRDefault="00B14A9A" w:rsidP="00153EC7">
      <w:pPr>
        <w:spacing w:line="400" w:lineRule="exact"/>
        <w:ind w:firstLineChars="175" w:firstLine="422"/>
        <w:rPr>
          <w:rFonts w:ascii="宋体" w:hAnsi="宋体"/>
          <w:sz w:val="24"/>
        </w:rPr>
      </w:pPr>
      <w:r>
        <w:rPr>
          <w:rFonts w:ascii="宋体" w:hAnsi="宋体" w:hint="eastAsia"/>
          <w:b/>
          <w:sz w:val="24"/>
        </w:rPr>
        <w:t>2.4</w:t>
      </w:r>
      <w:r>
        <w:rPr>
          <w:rFonts w:ascii="宋体" w:hAnsi="宋体" w:hint="eastAsia"/>
          <w:b/>
          <w:bCs/>
          <w:sz w:val="24"/>
        </w:rPr>
        <w:t>招标文件的约束力</w:t>
      </w:r>
    </w:p>
    <w:p w:rsidR="0071420D" w:rsidRDefault="00B14A9A">
      <w:pPr>
        <w:spacing w:line="480" w:lineRule="exact"/>
        <w:ind w:firstLineChars="200" w:firstLine="480"/>
        <w:rPr>
          <w:rFonts w:ascii="宋体" w:hAnsi="宋体"/>
          <w:sz w:val="24"/>
        </w:rPr>
      </w:pPr>
      <w:r>
        <w:rPr>
          <w:rFonts w:ascii="宋体" w:hAnsi="宋体" w:hint="eastAsia"/>
          <w:sz w:val="24"/>
        </w:rPr>
        <w:t>投标人一旦参加本项目采购活动，即被认为接受了本招标文件的规定和约束。</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2.5投标费用</w:t>
      </w:r>
    </w:p>
    <w:p w:rsidR="0071420D" w:rsidRDefault="00B14A9A">
      <w:pPr>
        <w:spacing w:line="440" w:lineRule="exact"/>
        <w:ind w:firstLineChars="200" w:firstLine="480"/>
        <w:rPr>
          <w:rFonts w:ascii="宋体" w:hAnsi="宋体"/>
          <w:sz w:val="24"/>
        </w:rPr>
      </w:pPr>
      <w:r>
        <w:rPr>
          <w:rFonts w:ascii="宋体" w:hAnsi="宋体" w:hint="eastAsia"/>
          <w:sz w:val="24"/>
        </w:rPr>
        <w:t>无论投标结果如何，投标方自行承担所有与参加投标有关的全部费用。招标人不收取中标服务费。</w:t>
      </w:r>
    </w:p>
    <w:p w:rsidR="0071420D" w:rsidRDefault="00B14A9A" w:rsidP="00153EC7">
      <w:pPr>
        <w:spacing w:beforeLines="100" w:before="312" w:afterLines="100" w:after="312" w:line="440" w:lineRule="exact"/>
        <w:jc w:val="center"/>
        <w:outlineLvl w:val="1"/>
        <w:rPr>
          <w:rFonts w:ascii="宋体" w:hAnsi="宋体"/>
          <w:b/>
          <w:sz w:val="30"/>
          <w:szCs w:val="30"/>
        </w:rPr>
      </w:pPr>
      <w:r>
        <w:rPr>
          <w:rFonts w:ascii="宋体" w:hAnsi="宋体" w:hint="eastAsia"/>
          <w:b/>
          <w:sz w:val="30"/>
          <w:szCs w:val="30"/>
        </w:rPr>
        <w:t>第二部分  招标文件说明</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2.6招标文件</w:t>
      </w:r>
    </w:p>
    <w:p w:rsidR="0071420D" w:rsidRDefault="00B14A9A">
      <w:pPr>
        <w:spacing w:line="440" w:lineRule="exact"/>
        <w:ind w:firstLineChars="200" w:firstLine="480"/>
        <w:rPr>
          <w:rFonts w:ascii="宋体" w:hAnsi="宋体"/>
          <w:sz w:val="24"/>
        </w:rPr>
      </w:pPr>
      <w:r>
        <w:rPr>
          <w:rFonts w:ascii="宋体" w:hAnsi="宋体" w:hint="eastAsia"/>
          <w:sz w:val="24"/>
        </w:rPr>
        <w:t>2.6.1招标文件用以阐明招标的内容、投标文件的编制、递交、招投标程序、评标原则和办法、服务要求和相关的合同条款；</w:t>
      </w:r>
    </w:p>
    <w:p w:rsidR="0071420D" w:rsidRDefault="00B14A9A">
      <w:pPr>
        <w:spacing w:line="440" w:lineRule="exact"/>
        <w:ind w:firstLineChars="200" w:firstLine="480"/>
        <w:rPr>
          <w:rFonts w:ascii="宋体" w:hAnsi="宋体"/>
          <w:sz w:val="24"/>
        </w:rPr>
      </w:pPr>
      <w:r>
        <w:rPr>
          <w:rFonts w:ascii="宋体" w:hAnsi="宋体" w:hint="eastAsia"/>
          <w:sz w:val="24"/>
        </w:rPr>
        <w:t>2.6.2 招标文件由下述部分组成：</w:t>
      </w:r>
    </w:p>
    <w:p w:rsidR="0071420D" w:rsidRDefault="00B14A9A">
      <w:pPr>
        <w:spacing w:line="440" w:lineRule="exact"/>
        <w:ind w:firstLineChars="200" w:firstLine="480"/>
        <w:rPr>
          <w:rFonts w:ascii="宋体" w:hAnsi="宋体"/>
          <w:sz w:val="24"/>
        </w:rPr>
      </w:pPr>
      <w:r>
        <w:rPr>
          <w:rFonts w:ascii="宋体" w:hAnsi="宋体" w:hint="eastAsia"/>
          <w:sz w:val="24"/>
        </w:rPr>
        <w:t>（1）招标公告；</w:t>
      </w:r>
    </w:p>
    <w:p w:rsidR="0071420D" w:rsidRDefault="00B14A9A">
      <w:pPr>
        <w:spacing w:line="440" w:lineRule="exact"/>
        <w:ind w:firstLineChars="200" w:firstLine="480"/>
        <w:rPr>
          <w:rFonts w:ascii="宋体" w:hAnsi="宋体"/>
          <w:sz w:val="24"/>
        </w:rPr>
      </w:pPr>
      <w:r>
        <w:rPr>
          <w:rFonts w:ascii="宋体" w:hAnsi="宋体" w:hint="eastAsia"/>
          <w:sz w:val="24"/>
        </w:rPr>
        <w:t>（2）投标人须知；</w:t>
      </w:r>
    </w:p>
    <w:p w:rsidR="0071420D" w:rsidRDefault="00B14A9A">
      <w:pPr>
        <w:tabs>
          <w:tab w:val="left" w:pos="0"/>
        </w:tabs>
        <w:spacing w:line="440" w:lineRule="exact"/>
        <w:ind w:firstLineChars="200" w:firstLine="480"/>
        <w:rPr>
          <w:rFonts w:ascii="宋体" w:hAnsi="宋体"/>
          <w:sz w:val="24"/>
        </w:rPr>
      </w:pPr>
      <w:r>
        <w:rPr>
          <w:rFonts w:ascii="宋体" w:hAnsi="宋体" w:hint="eastAsia"/>
          <w:sz w:val="24"/>
        </w:rPr>
        <w:t>（3）采购项目需求及技术要求；</w:t>
      </w:r>
    </w:p>
    <w:p w:rsidR="0071420D" w:rsidRDefault="00B14A9A">
      <w:pPr>
        <w:tabs>
          <w:tab w:val="left" w:pos="0"/>
        </w:tabs>
        <w:spacing w:line="440" w:lineRule="exact"/>
        <w:ind w:firstLineChars="200" w:firstLine="480"/>
        <w:rPr>
          <w:rFonts w:ascii="宋体" w:hAnsi="宋体"/>
          <w:sz w:val="24"/>
        </w:rPr>
      </w:pPr>
      <w:r>
        <w:rPr>
          <w:rFonts w:ascii="宋体" w:hAnsi="宋体" w:hint="eastAsia"/>
          <w:sz w:val="24"/>
        </w:rPr>
        <w:lastRenderedPageBreak/>
        <w:t>（4）相关附件。</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2.7招标文件的澄清</w:t>
      </w:r>
    </w:p>
    <w:p w:rsidR="0071420D" w:rsidRDefault="00B14A9A">
      <w:pPr>
        <w:spacing w:line="440" w:lineRule="exact"/>
        <w:ind w:firstLineChars="200" w:firstLine="480"/>
        <w:rPr>
          <w:rFonts w:ascii="宋体" w:hAnsi="宋体"/>
          <w:sz w:val="24"/>
        </w:rPr>
      </w:pPr>
      <w:r>
        <w:rPr>
          <w:rFonts w:ascii="宋体" w:hAnsi="宋体" w:hint="eastAsia"/>
          <w:sz w:val="24"/>
        </w:rPr>
        <w:t>投标人对招标文件如有疑问可要求澄清。澄清要求应在投标截止时间的3日前按招标邀请中说明的地址以书面形式（信函或传真）告知招标方，招标方将视情况确定适当的方式予以澄清或书面答复。</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2.8招标文件的修改</w:t>
      </w:r>
    </w:p>
    <w:p w:rsidR="0071420D" w:rsidRDefault="00B14A9A">
      <w:pPr>
        <w:spacing w:line="440" w:lineRule="exact"/>
        <w:ind w:firstLineChars="200" w:firstLine="480"/>
        <w:rPr>
          <w:rFonts w:ascii="宋体" w:hAnsi="宋体"/>
          <w:sz w:val="24"/>
        </w:rPr>
      </w:pPr>
      <w:r>
        <w:rPr>
          <w:rFonts w:ascii="宋体" w:hAnsi="宋体" w:hint="eastAsia"/>
          <w:sz w:val="24"/>
        </w:rPr>
        <w:t>2.8.1招标方对已发出的招标文件进行必要澄清或者修改的，应当在招标文件要求提交投标文件截止时间3日前，在南京工业职业技术学院招标办媒体上发布补充公告，并以书面形式通知所有招标文件的收受人；</w:t>
      </w:r>
    </w:p>
    <w:p w:rsidR="0071420D" w:rsidRDefault="00B14A9A">
      <w:pPr>
        <w:spacing w:line="440" w:lineRule="exact"/>
        <w:ind w:firstLineChars="200" w:firstLine="480"/>
        <w:rPr>
          <w:rFonts w:ascii="宋体" w:hAnsi="宋体"/>
          <w:sz w:val="24"/>
        </w:rPr>
      </w:pPr>
      <w:r>
        <w:rPr>
          <w:rFonts w:ascii="宋体" w:hAnsi="宋体" w:hint="eastAsia"/>
          <w:sz w:val="24"/>
        </w:rPr>
        <w:t>2.8.2为使投标人在准备投标文件时有充分的时间，考虑到招标文件可能有修改，招标方可酌情推迟投标截止时间和开标时间，但至少应当在招标文件要求提交投标文件的截止时间2日前，将变更时间书面通知所有招标文件收受人，并在学院网站上发布变更公告；</w:t>
      </w:r>
    </w:p>
    <w:p w:rsidR="0071420D" w:rsidRDefault="00B14A9A">
      <w:pPr>
        <w:spacing w:line="440" w:lineRule="exact"/>
        <w:ind w:firstLineChars="200" w:firstLine="480"/>
        <w:rPr>
          <w:rFonts w:ascii="宋体" w:hAnsi="宋体"/>
          <w:sz w:val="24"/>
        </w:rPr>
      </w:pPr>
      <w:r>
        <w:rPr>
          <w:rFonts w:ascii="宋体" w:hAnsi="宋体" w:hint="eastAsia"/>
          <w:sz w:val="24"/>
        </w:rPr>
        <w:t>2.8.3招标文件的澄清或修改部分将构成招标文件的一部分，对投标人有约束力。</w:t>
      </w:r>
    </w:p>
    <w:p w:rsidR="0071420D" w:rsidRDefault="00B14A9A" w:rsidP="00153EC7">
      <w:pPr>
        <w:spacing w:beforeLines="100" w:before="312" w:afterLines="100" w:after="312" w:line="440" w:lineRule="exact"/>
        <w:jc w:val="center"/>
        <w:outlineLvl w:val="1"/>
        <w:rPr>
          <w:rFonts w:ascii="宋体" w:hAnsi="宋体"/>
          <w:b/>
          <w:sz w:val="30"/>
          <w:szCs w:val="30"/>
        </w:rPr>
      </w:pPr>
      <w:r>
        <w:rPr>
          <w:rFonts w:ascii="宋体" w:hAnsi="宋体" w:hint="eastAsia"/>
          <w:b/>
          <w:sz w:val="30"/>
          <w:szCs w:val="30"/>
        </w:rPr>
        <w:t>第三部分   投标文件要求</w:t>
      </w:r>
    </w:p>
    <w:p w:rsidR="0071420D" w:rsidRDefault="00B14A9A" w:rsidP="00153EC7">
      <w:pPr>
        <w:spacing w:line="440" w:lineRule="exact"/>
        <w:ind w:firstLineChars="200" w:firstLine="482"/>
        <w:rPr>
          <w:rFonts w:ascii="宋体" w:hAnsi="宋体"/>
          <w:b/>
          <w:sz w:val="24"/>
        </w:rPr>
      </w:pPr>
      <w:r>
        <w:rPr>
          <w:rFonts w:ascii="宋体" w:hAnsi="宋体" w:hint="eastAsia"/>
          <w:b/>
          <w:sz w:val="24"/>
        </w:rPr>
        <w:t>2.9投标文件的组成</w:t>
      </w:r>
    </w:p>
    <w:p w:rsidR="0071420D" w:rsidRDefault="00B14A9A">
      <w:pPr>
        <w:spacing w:line="440" w:lineRule="exact"/>
        <w:ind w:firstLineChars="200" w:firstLine="480"/>
        <w:rPr>
          <w:rFonts w:ascii="宋体" w:hAnsi="宋体"/>
          <w:sz w:val="24"/>
        </w:rPr>
      </w:pPr>
      <w:r>
        <w:rPr>
          <w:rFonts w:ascii="宋体" w:hAnsi="宋体" w:hint="eastAsia"/>
          <w:sz w:val="24"/>
        </w:rPr>
        <w:t>（1）投标函；</w:t>
      </w:r>
    </w:p>
    <w:p w:rsidR="0071420D" w:rsidRDefault="00B14A9A">
      <w:pPr>
        <w:spacing w:line="440" w:lineRule="exact"/>
        <w:ind w:firstLineChars="200" w:firstLine="480"/>
        <w:rPr>
          <w:rFonts w:ascii="宋体" w:hAnsi="宋体"/>
          <w:sz w:val="24"/>
        </w:rPr>
      </w:pPr>
      <w:r>
        <w:rPr>
          <w:rFonts w:ascii="宋体" w:hAnsi="宋体" w:hint="eastAsia"/>
          <w:sz w:val="24"/>
        </w:rPr>
        <w:t>（2）投标保证金；（开标前递交）</w:t>
      </w:r>
    </w:p>
    <w:p w:rsidR="0071420D" w:rsidRDefault="00B14A9A">
      <w:pPr>
        <w:spacing w:line="440" w:lineRule="exact"/>
        <w:ind w:firstLineChars="200" w:firstLine="480"/>
        <w:rPr>
          <w:rFonts w:ascii="宋体" w:hAnsi="宋体"/>
          <w:sz w:val="24"/>
        </w:rPr>
      </w:pPr>
      <w:r>
        <w:rPr>
          <w:rFonts w:ascii="宋体" w:hAnsi="宋体" w:hint="eastAsia"/>
          <w:sz w:val="24"/>
        </w:rPr>
        <w:t>（3）营业执照；（复印件）</w:t>
      </w:r>
    </w:p>
    <w:p w:rsidR="0071420D" w:rsidRDefault="00B14A9A">
      <w:pPr>
        <w:spacing w:line="440" w:lineRule="exact"/>
        <w:ind w:firstLineChars="200" w:firstLine="480"/>
        <w:rPr>
          <w:rFonts w:ascii="宋体" w:hAnsi="宋体"/>
          <w:sz w:val="24"/>
        </w:rPr>
      </w:pPr>
      <w:r>
        <w:rPr>
          <w:rFonts w:ascii="宋体" w:hAnsi="宋体" w:hint="eastAsia"/>
          <w:sz w:val="24"/>
        </w:rPr>
        <w:t>（4）投标人法人资格证明或法人代表授权委托书（原件）；</w:t>
      </w:r>
    </w:p>
    <w:p w:rsidR="0071420D" w:rsidRDefault="00B14A9A">
      <w:pPr>
        <w:spacing w:line="440" w:lineRule="exact"/>
        <w:ind w:firstLineChars="200" w:firstLine="480"/>
        <w:rPr>
          <w:rFonts w:ascii="宋体" w:hAnsi="宋体"/>
          <w:sz w:val="24"/>
        </w:rPr>
      </w:pPr>
      <w:r>
        <w:rPr>
          <w:rFonts w:ascii="宋体" w:hAnsi="宋体" w:hint="eastAsia"/>
          <w:sz w:val="24"/>
        </w:rPr>
        <w:t>（5）投标人法定代表人或授权代表的身份证（复印件，原件待查）；</w:t>
      </w:r>
    </w:p>
    <w:p w:rsidR="0071420D" w:rsidRDefault="00B14A9A">
      <w:pPr>
        <w:spacing w:line="440" w:lineRule="exact"/>
        <w:ind w:firstLineChars="200" w:firstLine="480"/>
        <w:rPr>
          <w:rFonts w:ascii="宋体" w:hAnsi="宋体"/>
          <w:sz w:val="24"/>
        </w:rPr>
      </w:pPr>
      <w:r>
        <w:rPr>
          <w:rFonts w:ascii="宋体" w:hAnsi="宋体" w:hint="eastAsia"/>
          <w:sz w:val="24"/>
        </w:rPr>
        <w:t>（6）投标人基本情况表（格式见附件三）；</w:t>
      </w:r>
    </w:p>
    <w:p w:rsidR="0071420D" w:rsidRDefault="00B14A9A">
      <w:pPr>
        <w:spacing w:line="440" w:lineRule="exact"/>
        <w:ind w:firstLineChars="200" w:firstLine="480"/>
        <w:rPr>
          <w:rFonts w:ascii="宋体" w:hAnsi="宋体"/>
          <w:sz w:val="24"/>
        </w:rPr>
      </w:pPr>
      <w:r>
        <w:rPr>
          <w:rFonts w:ascii="宋体" w:hAnsi="宋体" w:hint="eastAsia"/>
          <w:sz w:val="24"/>
        </w:rPr>
        <w:t>以上资料必须提供(资质证书需要有效期内)，否则不能通过资格审查，作废标。</w:t>
      </w:r>
    </w:p>
    <w:p w:rsidR="0071420D" w:rsidRDefault="00B14A9A">
      <w:pPr>
        <w:spacing w:line="440" w:lineRule="exact"/>
        <w:ind w:firstLineChars="200" w:firstLine="480"/>
        <w:rPr>
          <w:rFonts w:ascii="宋体" w:hAnsi="宋体"/>
          <w:sz w:val="24"/>
        </w:rPr>
      </w:pPr>
      <w:r>
        <w:rPr>
          <w:rFonts w:ascii="宋体" w:hAnsi="宋体" w:hint="eastAsia"/>
          <w:sz w:val="24"/>
        </w:rPr>
        <w:t>（7）交货时间，付款方式；（不得低于招标文件要求，否则做废标处理。）</w:t>
      </w:r>
    </w:p>
    <w:p w:rsidR="0071420D" w:rsidRDefault="00B14A9A">
      <w:pPr>
        <w:spacing w:line="440" w:lineRule="exact"/>
        <w:ind w:firstLineChars="200" w:firstLine="480"/>
        <w:rPr>
          <w:rFonts w:ascii="宋体" w:hAnsi="宋体"/>
          <w:sz w:val="24"/>
        </w:rPr>
      </w:pPr>
      <w:r>
        <w:rPr>
          <w:rFonts w:ascii="宋体" w:hAnsi="宋体" w:hint="eastAsia"/>
          <w:sz w:val="24"/>
        </w:rPr>
        <w:t>（8）投标人认为其它需要说明的材料；</w:t>
      </w:r>
    </w:p>
    <w:p w:rsidR="0071420D" w:rsidRDefault="00B14A9A">
      <w:pPr>
        <w:spacing w:line="360" w:lineRule="auto"/>
        <w:ind w:firstLineChars="200" w:firstLine="480"/>
        <w:rPr>
          <w:rFonts w:ascii="宋体" w:hAnsi="宋体" w:cs="宋体"/>
          <w:color w:val="000000"/>
          <w:kern w:val="0"/>
          <w:sz w:val="24"/>
        </w:rPr>
      </w:pPr>
      <w:r>
        <w:rPr>
          <w:rFonts w:hAnsi="宋体" w:hint="eastAsia"/>
          <w:color w:val="0000FF"/>
          <w:sz w:val="24"/>
        </w:rPr>
        <w:t>（</w:t>
      </w:r>
      <w:r>
        <w:rPr>
          <w:rFonts w:hAnsi="宋体" w:hint="eastAsia"/>
          <w:color w:val="0000FF"/>
          <w:sz w:val="24"/>
        </w:rPr>
        <w:t>9</w:t>
      </w:r>
      <w:r>
        <w:rPr>
          <w:rFonts w:hAnsi="宋体" w:hint="eastAsia"/>
          <w:color w:val="0000FF"/>
          <w:sz w:val="24"/>
        </w:rPr>
        <w:t>）</w:t>
      </w:r>
      <w:r>
        <w:rPr>
          <w:rFonts w:ascii="宋体" w:hAnsi="宋体" w:cs="宋体" w:hint="eastAsia"/>
          <w:color w:val="000000"/>
          <w:kern w:val="0"/>
          <w:sz w:val="24"/>
        </w:rPr>
        <w:t>报价表（总价和单价）：包括产品费、运输费、安装调试费、税金、售后服务、人员培训等所有费用；</w:t>
      </w:r>
    </w:p>
    <w:p w:rsidR="0071420D" w:rsidRDefault="00B14A9A">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（10）设备配置清单、品牌、技术指标；</w:t>
      </w:r>
    </w:p>
    <w:p w:rsidR="0071420D" w:rsidRDefault="00B14A9A">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（11）售后服务；</w:t>
      </w:r>
    </w:p>
    <w:p w:rsidR="0071420D" w:rsidRDefault="00B14A9A">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（12）技术要求偏离表；</w:t>
      </w:r>
    </w:p>
    <w:p w:rsidR="0071420D" w:rsidRDefault="00B14A9A">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（13）企业资质；</w:t>
      </w:r>
    </w:p>
    <w:p w:rsidR="0071420D" w:rsidRDefault="00B14A9A">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（14）业绩。</w:t>
      </w:r>
    </w:p>
    <w:p w:rsidR="0071420D" w:rsidRDefault="00B14A9A">
      <w:pPr>
        <w:spacing w:line="440" w:lineRule="exact"/>
        <w:rPr>
          <w:rFonts w:ascii="宋体" w:hAnsi="宋体"/>
          <w:b/>
          <w:color w:val="FF0000"/>
          <w:sz w:val="24"/>
        </w:rPr>
      </w:pPr>
      <w:r>
        <w:rPr>
          <w:rFonts w:ascii="宋体" w:hAnsi="宋体" w:hint="eastAsia"/>
          <w:sz w:val="24"/>
        </w:rPr>
        <w:t xml:space="preserve">     以上材料提供复印件的，另需提供原件备查</w:t>
      </w:r>
      <w:r>
        <w:rPr>
          <w:rFonts w:ascii="宋体" w:hAnsi="宋体" w:hint="eastAsia"/>
          <w:b/>
          <w:sz w:val="24"/>
        </w:rPr>
        <w:t>，</w:t>
      </w:r>
      <w:r>
        <w:rPr>
          <w:rFonts w:ascii="宋体" w:hAnsi="宋体" w:hint="eastAsia"/>
          <w:b/>
          <w:color w:val="FF0000"/>
          <w:sz w:val="24"/>
        </w:rPr>
        <w:t>招标文件要求提供原件的，应在正本中体现，</w:t>
      </w:r>
      <w:r>
        <w:rPr>
          <w:rFonts w:ascii="宋体" w:hAnsi="宋体" w:hint="eastAsia"/>
          <w:b/>
          <w:color w:val="FF0000"/>
          <w:sz w:val="28"/>
          <w:szCs w:val="28"/>
        </w:rPr>
        <w:t>投标文件第一页编写目录和页码方便评标委员查阅。</w:t>
      </w:r>
    </w:p>
    <w:p w:rsidR="0071420D" w:rsidRDefault="00B14A9A">
      <w:pPr>
        <w:spacing w:line="440" w:lineRule="exact"/>
        <w:ind w:firstLineChars="200" w:firstLine="480"/>
        <w:rPr>
          <w:b/>
          <w:color w:val="FF0000"/>
        </w:rPr>
      </w:pPr>
      <w:r>
        <w:rPr>
          <w:rFonts w:ascii="宋体" w:hAnsi="宋体" w:hint="eastAsia"/>
          <w:sz w:val="24"/>
        </w:rPr>
        <w:t>投标人应招标文件要求的投标文件格式，将投标文件牢固装订成册；牢固装订成册是指用适当的办法,如书脊涂有胶粘剂或用线、金属丝等材料牢固紧密扎紧，以保证投标文件不至于散开或用简单办法不能将任何一页在没有任何损坏的情况下取出或插入。</w:t>
      </w:r>
      <w:r>
        <w:rPr>
          <w:rFonts w:ascii="宋体" w:hAnsi="宋体" w:hint="eastAsia"/>
          <w:b/>
          <w:color w:val="FF0000"/>
          <w:sz w:val="24"/>
        </w:rPr>
        <w:t>没有牢固装订或编排页码的投标文件将视为无效投标文件。</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2.10 投标文件的编写要求</w:t>
      </w:r>
    </w:p>
    <w:p w:rsidR="0071420D" w:rsidRDefault="00B14A9A">
      <w:pPr>
        <w:spacing w:line="440" w:lineRule="exact"/>
        <w:ind w:firstLineChars="200" w:firstLine="480"/>
        <w:rPr>
          <w:rFonts w:ascii="宋体" w:hAnsi="宋体"/>
          <w:sz w:val="24"/>
        </w:rPr>
      </w:pPr>
      <w:r>
        <w:rPr>
          <w:rFonts w:ascii="宋体" w:hAnsi="宋体" w:hint="eastAsia"/>
          <w:sz w:val="24"/>
        </w:rPr>
        <w:t>2.10.1投标文件包括</w:t>
      </w:r>
      <w:r>
        <w:rPr>
          <w:rFonts w:ascii="宋体" w:hAnsi="宋体" w:hint="eastAsia"/>
          <w:color w:val="0000FF"/>
          <w:sz w:val="24"/>
        </w:rPr>
        <w:t>正本一份，副本二份</w:t>
      </w:r>
      <w:r>
        <w:rPr>
          <w:rFonts w:ascii="宋体" w:hAnsi="宋体" w:hint="eastAsia"/>
          <w:sz w:val="24"/>
        </w:rPr>
        <w:t>，投标文件的内容、格式均应遵守本招标文件的规定；</w:t>
      </w:r>
    </w:p>
    <w:p w:rsidR="0071420D" w:rsidRDefault="00B14A9A">
      <w:pPr>
        <w:spacing w:line="440" w:lineRule="exact"/>
        <w:ind w:firstLineChars="200" w:firstLine="480"/>
        <w:rPr>
          <w:rFonts w:ascii="宋体" w:hAnsi="宋体"/>
          <w:sz w:val="24"/>
        </w:rPr>
      </w:pPr>
      <w:r>
        <w:rPr>
          <w:rFonts w:ascii="宋体" w:hAnsi="宋体" w:hint="eastAsia"/>
          <w:sz w:val="24"/>
        </w:rPr>
        <w:t>2.10.2投标人应仔细阅读招标文件的所有内容，按招标文件要求提供投标文件，并保证所提供的全部材料的真实性，以使投标对招标文件做出实质性响应，否则，其投标无效。</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2.11投标文件格式</w:t>
      </w:r>
    </w:p>
    <w:p w:rsidR="0071420D" w:rsidRDefault="00B14A9A">
      <w:pPr>
        <w:spacing w:line="440" w:lineRule="exact"/>
        <w:ind w:firstLineChars="200" w:firstLine="480"/>
        <w:rPr>
          <w:rFonts w:ascii="宋体" w:hAnsi="宋体"/>
          <w:sz w:val="24"/>
        </w:rPr>
      </w:pPr>
      <w:r>
        <w:rPr>
          <w:rFonts w:ascii="宋体" w:hAnsi="宋体" w:hint="eastAsia"/>
          <w:sz w:val="24"/>
        </w:rPr>
        <w:t>2.11.1投标人应按招标文件中规定的格式填写招标文件要求的全部内容，如有疑问，可向招标方询问，任何不按规定格式填写的投标文件，将会被视为无效投标；</w:t>
      </w:r>
    </w:p>
    <w:p w:rsidR="0071420D" w:rsidRDefault="00B14A9A">
      <w:pPr>
        <w:spacing w:line="440" w:lineRule="exact"/>
        <w:ind w:firstLineChars="200" w:firstLine="480"/>
        <w:rPr>
          <w:rFonts w:ascii="宋体" w:hAnsi="宋体"/>
          <w:sz w:val="24"/>
        </w:rPr>
      </w:pPr>
      <w:r>
        <w:rPr>
          <w:rFonts w:ascii="宋体" w:hAnsi="宋体" w:hint="eastAsia"/>
          <w:sz w:val="24"/>
        </w:rPr>
        <w:t>2.11.2投标文件、资料、往来信函等使用语言为中文；</w:t>
      </w:r>
    </w:p>
    <w:p w:rsidR="0071420D" w:rsidRDefault="00B14A9A">
      <w:pPr>
        <w:spacing w:line="440" w:lineRule="exact"/>
        <w:ind w:firstLineChars="200" w:firstLine="480"/>
        <w:rPr>
          <w:rFonts w:ascii="宋体" w:hAnsi="宋体"/>
          <w:sz w:val="24"/>
        </w:rPr>
      </w:pPr>
      <w:r>
        <w:rPr>
          <w:rFonts w:ascii="宋体" w:hAnsi="宋体" w:hint="eastAsia"/>
          <w:sz w:val="24"/>
        </w:rPr>
        <w:t>2.11.3除招标文件有特殊要求外，投标文件中所使用的计量单位、图形符号等应使用中华人民共和国法定计量单位及通用图形符号；</w:t>
      </w:r>
    </w:p>
    <w:p w:rsidR="0071420D" w:rsidRDefault="00B14A9A">
      <w:pPr>
        <w:spacing w:line="440" w:lineRule="exact"/>
        <w:ind w:firstLineChars="200" w:firstLine="480"/>
        <w:rPr>
          <w:rFonts w:ascii="宋体" w:hAnsi="宋体"/>
          <w:sz w:val="24"/>
        </w:rPr>
      </w:pPr>
      <w:r>
        <w:rPr>
          <w:rFonts w:ascii="宋体" w:hAnsi="宋体" w:hint="eastAsia"/>
          <w:sz w:val="24"/>
        </w:rPr>
        <w:t>2.11.4</w:t>
      </w:r>
      <w:r>
        <w:rPr>
          <w:rFonts w:hint="eastAsia"/>
          <w:sz w:val="24"/>
        </w:rPr>
        <w:t>除签名为手写外，所有文字及报价应为打印字体</w:t>
      </w:r>
      <w:r>
        <w:rPr>
          <w:rFonts w:hint="eastAsia"/>
          <w:sz w:val="24"/>
        </w:rPr>
        <w:t>(</w:t>
      </w:r>
      <w:r>
        <w:rPr>
          <w:rFonts w:hint="eastAsia"/>
          <w:sz w:val="24"/>
        </w:rPr>
        <w:t>除必要修改外</w:t>
      </w:r>
      <w:r>
        <w:rPr>
          <w:rFonts w:hint="eastAsia"/>
          <w:sz w:val="24"/>
        </w:rPr>
        <w:t>)</w:t>
      </w:r>
      <w:r>
        <w:rPr>
          <w:rFonts w:hint="eastAsia"/>
          <w:sz w:val="24"/>
        </w:rPr>
        <w:t>，标书中数据请认真核实后填写，不得涂改；</w:t>
      </w:r>
    </w:p>
    <w:p w:rsidR="0071420D" w:rsidRDefault="00B14A9A">
      <w:pPr>
        <w:spacing w:line="440" w:lineRule="exact"/>
        <w:ind w:firstLineChars="200" w:firstLine="480"/>
        <w:rPr>
          <w:rFonts w:ascii="宋体" w:hAnsi="宋体"/>
          <w:sz w:val="24"/>
        </w:rPr>
      </w:pPr>
      <w:r>
        <w:rPr>
          <w:rFonts w:ascii="宋体" w:hAnsi="宋体" w:hint="eastAsia"/>
          <w:sz w:val="24"/>
        </w:rPr>
        <w:t>2.11.5投标文件中，由于未作解释或解释不当而产生的歧义，招标人可朝对招标人有利的方向理解。</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2.12 投标报价</w:t>
      </w:r>
    </w:p>
    <w:p w:rsidR="0071420D" w:rsidRDefault="00B14A9A">
      <w:pPr>
        <w:spacing w:line="440" w:lineRule="exact"/>
        <w:ind w:firstLineChars="200" w:firstLine="480"/>
        <w:rPr>
          <w:rFonts w:ascii="宋体" w:hAnsi="宋体"/>
          <w:sz w:val="24"/>
        </w:rPr>
      </w:pPr>
      <w:r>
        <w:rPr>
          <w:rFonts w:ascii="宋体" w:hAnsi="宋体" w:hint="eastAsia"/>
          <w:sz w:val="24"/>
        </w:rPr>
        <w:t>2.12.1 除招标人要求免税进口的项目内容必须采用国际通用结算外币报价外，其余报价均使用人民币报价；</w:t>
      </w:r>
    </w:p>
    <w:p w:rsidR="0071420D" w:rsidRDefault="00B14A9A">
      <w:pPr>
        <w:spacing w:line="440" w:lineRule="exact"/>
        <w:ind w:firstLineChars="200" w:firstLine="480"/>
        <w:rPr>
          <w:rFonts w:ascii="宋体" w:hAnsi="宋体"/>
          <w:sz w:val="24"/>
        </w:rPr>
      </w:pPr>
      <w:r>
        <w:rPr>
          <w:rFonts w:ascii="宋体" w:hAnsi="宋体" w:hint="eastAsia"/>
          <w:sz w:val="24"/>
        </w:rPr>
        <w:t>2.12.2本次投标报价包括所报产品本身价格、运输费用、各项税金等，签订合同时列入合同价款。报价大、小写金额不符的，以大写金额为准；单价和总价不符，以单价合计为准；</w:t>
      </w:r>
    </w:p>
    <w:p w:rsidR="0071420D" w:rsidRDefault="00B14A9A">
      <w:pPr>
        <w:spacing w:line="440" w:lineRule="exact"/>
        <w:ind w:firstLineChars="200" w:firstLine="480"/>
        <w:rPr>
          <w:rFonts w:ascii="宋体" w:hAnsi="宋体"/>
          <w:sz w:val="24"/>
        </w:rPr>
      </w:pPr>
      <w:r>
        <w:rPr>
          <w:rFonts w:ascii="宋体" w:hAnsi="宋体" w:hint="eastAsia"/>
          <w:sz w:val="24"/>
        </w:rPr>
        <w:t>2.12.3投标人应提供详实的投标单价及投标总价；</w:t>
      </w:r>
    </w:p>
    <w:p w:rsidR="0071420D" w:rsidRDefault="00B14A9A">
      <w:pPr>
        <w:spacing w:line="440" w:lineRule="exact"/>
        <w:ind w:firstLineChars="200" w:firstLine="480"/>
        <w:rPr>
          <w:rFonts w:ascii="宋体" w:hAnsi="宋体"/>
          <w:sz w:val="24"/>
        </w:rPr>
      </w:pPr>
      <w:r>
        <w:rPr>
          <w:rFonts w:ascii="宋体" w:hAnsi="宋体" w:hint="eastAsia"/>
          <w:sz w:val="24"/>
        </w:rPr>
        <w:t>2.12.4投标报价为一次性报价，投标人应根据招标文件要求，充分考虑市场风险和政策性调整因素，确立风险系数，计入总报价。开标后价格不得更改；</w:t>
      </w:r>
    </w:p>
    <w:p w:rsidR="0071420D" w:rsidRDefault="00B14A9A">
      <w:pPr>
        <w:spacing w:line="440" w:lineRule="exact"/>
        <w:ind w:firstLineChars="200" w:firstLine="480"/>
        <w:rPr>
          <w:rFonts w:ascii="宋体" w:hAnsi="宋体"/>
          <w:sz w:val="24"/>
        </w:rPr>
      </w:pPr>
      <w:r>
        <w:rPr>
          <w:rFonts w:ascii="宋体" w:hAnsi="宋体" w:hint="eastAsia"/>
          <w:sz w:val="24"/>
        </w:rPr>
        <w:lastRenderedPageBreak/>
        <w:t>2.12.5招标人不保证最低报价中标。</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2.13 投标保证金和履约保证金</w:t>
      </w:r>
    </w:p>
    <w:p w:rsidR="0071420D" w:rsidRDefault="00B14A9A">
      <w:pPr>
        <w:spacing w:line="440" w:lineRule="exact"/>
        <w:ind w:firstLineChars="200" w:firstLine="480"/>
        <w:rPr>
          <w:rFonts w:ascii="宋体" w:hAnsi="宋体"/>
          <w:sz w:val="24"/>
        </w:rPr>
      </w:pPr>
      <w:r>
        <w:rPr>
          <w:rFonts w:ascii="宋体" w:hAnsi="宋体" w:hint="eastAsia"/>
          <w:sz w:val="24"/>
        </w:rPr>
        <w:t>2.13.1投标保证金是投标文件的组成部分之一；</w:t>
      </w:r>
    </w:p>
    <w:p w:rsidR="0071420D" w:rsidRDefault="00B14A9A">
      <w:pPr>
        <w:spacing w:line="440" w:lineRule="exact"/>
        <w:ind w:firstLineChars="200" w:firstLine="480"/>
        <w:rPr>
          <w:rFonts w:ascii="宋体" w:hAnsi="宋体"/>
          <w:sz w:val="24"/>
        </w:rPr>
      </w:pPr>
      <w:r>
        <w:rPr>
          <w:rFonts w:ascii="宋体" w:hAnsi="宋体" w:hint="eastAsia"/>
          <w:sz w:val="24"/>
        </w:rPr>
        <w:t>2.13.2本次招标收取</w:t>
      </w:r>
      <w:r>
        <w:rPr>
          <w:rFonts w:ascii="宋体" w:hAnsi="宋体" w:hint="eastAsia"/>
          <w:color w:val="0000FF"/>
          <w:sz w:val="24"/>
        </w:rPr>
        <w:t>5000元（</w:t>
      </w:r>
      <w:r>
        <w:rPr>
          <w:rFonts w:ascii="仿宋_GB2312" w:eastAsia="仿宋_GB2312" w:hint="eastAsia"/>
          <w:color w:val="0000FF"/>
          <w:sz w:val="24"/>
        </w:rPr>
        <w:t>人民币伍仟元整</w:t>
      </w:r>
      <w:r>
        <w:rPr>
          <w:rFonts w:ascii="宋体" w:hAnsi="宋体" w:hint="eastAsia"/>
          <w:color w:val="0000FF"/>
          <w:sz w:val="24"/>
        </w:rPr>
        <w:t>）</w:t>
      </w:r>
      <w:r>
        <w:rPr>
          <w:rFonts w:ascii="宋体" w:hAnsi="宋体" w:hint="eastAsia"/>
          <w:sz w:val="24"/>
        </w:rPr>
        <w:t>投标保证金；</w:t>
      </w:r>
    </w:p>
    <w:p w:rsidR="0071420D" w:rsidRDefault="00B14A9A">
      <w:pPr>
        <w:spacing w:line="440" w:lineRule="exact"/>
        <w:ind w:firstLineChars="200" w:firstLine="480"/>
        <w:rPr>
          <w:rFonts w:ascii="宋体" w:hAnsi="宋体"/>
          <w:sz w:val="24"/>
        </w:rPr>
      </w:pPr>
      <w:r>
        <w:rPr>
          <w:rFonts w:ascii="宋体" w:hAnsi="宋体" w:hint="eastAsia"/>
          <w:sz w:val="24"/>
        </w:rPr>
        <w:t>2.13.3</w:t>
      </w:r>
      <w:r>
        <w:rPr>
          <w:rFonts w:hAnsi="宋体"/>
          <w:color w:val="FF0000"/>
          <w:sz w:val="24"/>
        </w:rPr>
        <w:t>投标保证金的交纳形式为</w:t>
      </w:r>
      <w:r>
        <w:rPr>
          <w:rFonts w:hAnsi="宋体" w:hint="eastAsia"/>
          <w:color w:val="FF0000"/>
          <w:sz w:val="24"/>
        </w:rPr>
        <w:t>转账支票、</w:t>
      </w:r>
      <w:r>
        <w:rPr>
          <w:rFonts w:hAnsi="宋体"/>
          <w:color w:val="FF0000"/>
          <w:sz w:val="24"/>
        </w:rPr>
        <w:t>有效银行本票、银行汇票</w:t>
      </w:r>
      <w:r>
        <w:rPr>
          <w:rFonts w:hAnsi="宋体" w:hint="eastAsia"/>
          <w:color w:val="FF0000"/>
          <w:sz w:val="24"/>
        </w:rPr>
        <w:t>等</w:t>
      </w:r>
      <w:r>
        <w:rPr>
          <w:rFonts w:hAnsi="宋体"/>
          <w:color w:val="FF0000"/>
          <w:sz w:val="24"/>
        </w:rPr>
        <w:t>。</w:t>
      </w:r>
      <w:r>
        <w:rPr>
          <w:rFonts w:hAnsi="宋体"/>
          <w:color w:val="FF0000"/>
          <w:sz w:val="24"/>
          <w:shd w:val="pct10" w:color="auto" w:fill="FFFFFF"/>
        </w:rPr>
        <w:t>（招标人不接受</w:t>
      </w:r>
      <w:r>
        <w:rPr>
          <w:rFonts w:hAnsi="宋体" w:hint="eastAsia"/>
          <w:color w:val="FF0000"/>
          <w:sz w:val="24"/>
          <w:shd w:val="pct10" w:color="auto" w:fill="FFFFFF"/>
        </w:rPr>
        <w:t>汇款</w:t>
      </w:r>
      <w:r>
        <w:rPr>
          <w:rFonts w:hAnsi="宋体"/>
          <w:color w:val="FF0000"/>
          <w:sz w:val="24"/>
          <w:shd w:val="pct10" w:color="auto" w:fill="FFFFFF"/>
        </w:rPr>
        <w:t>）</w:t>
      </w:r>
      <w:r>
        <w:rPr>
          <w:rFonts w:ascii="宋体" w:hAnsi="宋体" w:hint="eastAsia"/>
          <w:color w:val="FF0000"/>
          <w:sz w:val="24"/>
          <w:shd w:val="pct10" w:color="auto" w:fill="FFFFFF"/>
        </w:rPr>
        <w:t>。</w:t>
      </w:r>
      <w:r>
        <w:rPr>
          <w:rFonts w:ascii="宋体" w:hAnsi="宋体" w:hint="eastAsia"/>
          <w:color w:val="FF0000"/>
          <w:sz w:val="24"/>
        </w:rPr>
        <w:t>与投标文件在截止时间前一并递交。</w:t>
      </w:r>
    </w:p>
    <w:p w:rsidR="0071420D" w:rsidRDefault="00B14A9A">
      <w:pPr>
        <w:spacing w:line="440" w:lineRule="exact"/>
        <w:ind w:firstLineChars="200" w:firstLine="480"/>
        <w:rPr>
          <w:rFonts w:ascii="宋体" w:hAnsi="宋体"/>
          <w:sz w:val="24"/>
        </w:rPr>
      </w:pPr>
      <w:r>
        <w:rPr>
          <w:rFonts w:ascii="宋体" w:hAnsi="宋体" w:hint="eastAsia"/>
          <w:sz w:val="24"/>
        </w:rPr>
        <w:t>招标人账户信息：</w:t>
      </w:r>
    </w:p>
    <w:p w:rsidR="0071420D" w:rsidRDefault="00B14A9A">
      <w:pPr>
        <w:spacing w:line="440" w:lineRule="exact"/>
        <w:ind w:firstLineChars="200" w:firstLine="480"/>
        <w:rPr>
          <w:rFonts w:ascii="宋体" w:hAnsi="宋体"/>
          <w:sz w:val="24"/>
        </w:rPr>
      </w:pPr>
      <w:r>
        <w:rPr>
          <w:rFonts w:ascii="宋体" w:hAnsi="宋体" w:hint="eastAsia"/>
          <w:sz w:val="24"/>
        </w:rPr>
        <w:t>户名：南京工业职业技术学院；开户行：南京银行中山东路支行；</w:t>
      </w:r>
    </w:p>
    <w:p w:rsidR="0071420D" w:rsidRDefault="00B14A9A">
      <w:pPr>
        <w:spacing w:line="440" w:lineRule="exact"/>
        <w:ind w:firstLineChars="200" w:firstLine="480"/>
        <w:rPr>
          <w:rFonts w:ascii="宋体" w:hAnsi="宋体"/>
          <w:color w:val="FF0000"/>
          <w:sz w:val="24"/>
          <w:u w:val="single"/>
        </w:rPr>
      </w:pPr>
      <w:r>
        <w:rPr>
          <w:rFonts w:ascii="宋体" w:hAnsi="宋体" w:hint="eastAsia"/>
          <w:sz w:val="24"/>
        </w:rPr>
        <w:t>账号：088680201091426634</w:t>
      </w:r>
    </w:p>
    <w:p w:rsidR="0071420D" w:rsidRDefault="00B14A9A">
      <w:pPr>
        <w:spacing w:line="440" w:lineRule="exact"/>
        <w:ind w:firstLineChars="200" w:firstLine="480"/>
        <w:rPr>
          <w:rFonts w:ascii="宋体" w:hAnsi="宋体"/>
          <w:sz w:val="24"/>
        </w:rPr>
      </w:pPr>
      <w:r>
        <w:rPr>
          <w:rFonts w:ascii="宋体" w:hAnsi="宋体" w:hint="eastAsia"/>
          <w:sz w:val="24"/>
        </w:rPr>
        <w:t>2.13.4开标后投标方撤销投标或中标后未按照招标方要求的时间、地点签订合同的，投标保证金将被扣缴，不予退还。</w:t>
      </w:r>
    </w:p>
    <w:p w:rsidR="0071420D" w:rsidRDefault="00B14A9A">
      <w:pPr>
        <w:spacing w:line="440" w:lineRule="exact"/>
        <w:ind w:firstLineChars="200" w:firstLine="480"/>
        <w:rPr>
          <w:rFonts w:ascii="宋体" w:hAnsi="宋体"/>
          <w:sz w:val="24"/>
        </w:rPr>
      </w:pPr>
      <w:r>
        <w:rPr>
          <w:rFonts w:ascii="宋体" w:hAnsi="宋体" w:hint="eastAsia"/>
          <w:sz w:val="24"/>
        </w:rPr>
        <w:t>2.13.5未按规定提交投标保证金的投标，将被视为无效投标；</w:t>
      </w:r>
    </w:p>
    <w:p w:rsidR="0071420D" w:rsidRDefault="00B14A9A">
      <w:pPr>
        <w:spacing w:line="440" w:lineRule="exact"/>
        <w:ind w:firstLineChars="200" w:firstLine="480"/>
        <w:rPr>
          <w:rFonts w:ascii="宋体" w:hAnsi="宋体"/>
          <w:sz w:val="24"/>
        </w:rPr>
      </w:pPr>
      <w:r>
        <w:rPr>
          <w:rFonts w:ascii="宋体" w:hAnsi="宋体" w:hint="eastAsia"/>
          <w:sz w:val="24"/>
        </w:rPr>
        <w:t>2.13.6未中标方的投标保证金，在开标结束后立即退还。中标方的投标保证金自动转为履约保证金。合同履约保证金在中标人向招标人提交全部货物、完成安装调试并经中标方验收合格后无息退还；</w:t>
      </w:r>
    </w:p>
    <w:p w:rsidR="0071420D" w:rsidRDefault="00B14A9A">
      <w:pPr>
        <w:spacing w:line="440" w:lineRule="exact"/>
        <w:ind w:firstLineChars="200" w:firstLine="480"/>
        <w:rPr>
          <w:rFonts w:ascii="宋体" w:hAnsi="宋体"/>
          <w:sz w:val="24"/>
        </w:rPr>
      </w:pPr>
      <w:r>
        <w:rPr>
          <w:rFonts w:ascii="宋体" w:hAnsi="宋体" w:hint="eastAsia"/>
          <w:sz w:val="24"/>
        </w:rPr>
        <w:t>2.13.7下列任何情况发生时，招标方不予退还投标保证金：</w:t>
      </w:r>
    </w:p>
    <w:p w:rsidR="0071420D" w:rsidRDefault="00B14A9A">
      <w:pPr>
        <w:spacing w:line="440" w:lineRule="exact"/>
        <w:ind w:firstLineChars="200" w:firstLine="480"/>
        <w:rPr>
          <w:rFonts w:ascii="宋体" w:hAnsi="宋体"/>
          <w:sz w:val="24"/>
        </w:rPr>
      </w:pPr>
      <w:r>
        <w:rPr>
          <w:rFonts w:ascii="宋体" w:hAnsi="宋体" w:hint="eastAsia"/>
          <w:sz w:val="24"/>
        </w:rPr>
        <w:t>（1）投标文件中未提供真实有效的证明材料，以其它方式弄虚作假，骗取中标的；</w:t>
      </w:r>
    </w:p>
    <w:p w:rsidR="0071420D" w:rsidRDefault="00B14A9A">
      <w:pPr>
        <w:spacing w:line="440" w:lineRule="exact"/>
        <w:ind w:firstLineChars="200" w:firstLine="480"/>
        <w:rPr>
          <w:rFonts w:ascii="宋体" w:hAnsi="宋体"/>
          <w:sz w:val="24"/>
        </w:rPr>
      </w:pPr>
      <w:r>
        <w:rPr>
          <w:rFonts w:ascii="宋体" w:hAnsi="宋体" w:hint="eastAsia"/>
          <w:sz w:val="24"/>
        </w:rPr>
        <w:t>（2）中标供应商未能按招标文件的规定签订合同；</w:t>
      </w:r>
    </w:p>
    <w:p w:rsidR="0071420D" w:rsidRDefault="00B14A9A">
      <w:pPr>
        <w:spacing w:line="440" w:lineRule="exact"/>
        <w:ind w:firstLineChars="200" w:firstLine="480"/>
        <w:rPr>
          <w:rFonts w:ascii="宋体" w:hAnsi="宋体"/>
          <w:sz w:val="24"/>
        </w:rPr>
      </w:pPr>
      <w:r>
        <w:rPr>
          <w:rFonts w:ascii="宋体" w:hAnsi="宋体" w:hint="eastAsia"/>
          <w:sz w:val="24"/>
        </w:rPr>
        <w:t>2.13.8下列任何情况发生时，招标方不予退还履约保证金：</w:t>
      </w:r>
    </w:p>
    <w:p w:rsidR="0071420D" w:rsidRDefault="00B14A9A">
      <w:pPr>
        <w:spacing w:line="440" w:lineRule="exact"/>
        <w:ind w:firstLineChars="200" w:firstLine="480"/>
        <w:rPr>
          <w:rFonts w:ascii="宋体" w:hAnsi="宋体"/>
          <w:sz w:val="24"/>
        </w:rPr>
      </w:pPr>
      <w:r>
        <w:rPr>
          <w:rFonts w:ascii="宋体" w:hAnsi="宋体" w:hint="eastAsia"/>
          <w:sz w:val="24"/>
        </w:rPr>
        <w:t>（1）中标供应商签订合同后，不履行合同的；</w:t>
      </w:r>
    </w:p>
    <w:p w:rsidR="0071420D" w:rsidRDefault="00B14A9A">
      <w:pPr>
        <w:spacing w:line="440" w:lineRule="exact"/>
        <w:ind w:firstLineChars="200" w:firstLine="480"/>
        <w:rPr>
          <w:rFonts w:ascii="宋体" w:hAnsi="宋体"/>
          <w:sz w:val="24"/>
        </w:rPr>
      </w:pPr>
      <w:r>
        <w:rPr>
          <w:rFonts w:ascii="宋体" w:hAnsi="宋体" w:hint="eastAsia"/>
          <w:sz w:val="24"/>
        </w:rPr>
        <w:t>（2）投标方在项目执行过程中弄虚作假、以次充好的，提供的货物经检测不合格；</w:t>
      </w:r>
    </w:p>
    <w:p w:rsidR="0071420D" w:rsidRDefault="00B14A9A">
      <w:pPr>
        <w:spacing w:line="440" w:lineRule="exact"/>
        <w:ind w:firstLineChars="200" w:firstLine="480"/>
        <w:rPr>
          <w:rFonts w:ascii="宋体" w:hAnsi="宋体"/>
          <w:sz w:val="24"/>
        </w:rPr>
      </w:pPr>
      <w:r>
        <w:rPr>
          <w:rFonts w:ascii="宋体" w:hAnsi="宋体" w:hint="eastAsia"/>
          <w:sz w:val="24"/>
        </w:rPr>
        <w:t>（3）中标供应商未按招标文件和合同约定的参数和期限提供货物和服务的。</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2.14 投标有效期</w:t>
      </w:r>
    </w:p>
    <w:p w:rsidR="0071420D" w:rsidRDefault="00B14A9A">
      <w:pPr>
        <w:spacing w:line="440" w:lineRule="exact"/>
        <w:ind w:firstLineChars="200" w:firstLine="480"/>
        <w:rPr>
          <w:rFonts w:ascii="宋体" w:hAnsi="宋体"/>
          <w:sz w:val="24"/>
        </w:rPr>
      </w:pPr>
      <w:r>
        <w:rPr>
          <w:rFonts w:ascii="宋体" w:hAnsi="宋体" w:hint="eastAsia"/>
          <w:sz w:val="24"/>
        </w:rPr>
        <w:t>投标有效期从开标日起90日内。</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2.15 投标文件的签署和修改</w:t>
      </w:r>
    </w:p>
    <w:p w:rsidR="0071420D" w:rsidRDefault="00B14A9A">
      <w:pPr>
        <w:spacing w:line="440" w:lineRule="exact"/>
        <w:ind w:firstLineChars="200" w:firstLine="480"/>
        <w:rPr>
          <w:rFonts w:ascii="宋体" w:hAnsi="宋体"/>
          <w:sz w:val="24"/>
        </w:rPr>
      </w:pPr>
      <w:r>
        <w:rPr>
          <w:rFonts w:ascii="宋体" w:hAnsi="宋体" w:hint="eastAsia"/>
          <w:sz w:val="24"/>
        </w:rPr>
        <w:t>2.15.1投标方应将准备投标文件装订成册，并在投标文件上明显位置注明“正本”、“副本”，一旦正本和副本有差异，以正本为准；</w:t>
      </w:r>
    </w:p>
    <w:p w:rsidR="0071420D" w:rsidRDefault="00B14A9A">
      <w:pPr>
        <w:spacing w:line="440" w:lineRule="exact"/>
        <w:ind w:firstLineChars="200" w:firstLine="480"/>
        <w:rPr>
          <w:rFonts w:ascii="宋体" w:hAnsi="宋体"/>
          <w:sz w:val="24"/>
        </w:rPr>
      </w:pPr>
      <w:r>
        <w:rPr>
          <w:rFonts w:ascii="宋体" w:hAnsi="宋体" w:hint="eastAsia"/>
          <w:sz w:val="24"/>
        </w:rPr>
        <w:t>2.15.2投标文件正本和副本须打印，由投标人法定代表人或委托代理人签署（委托代理人须具有授权书），同时加盖投标人公章；除投标人作必要修改外（修改处加盖单位公章），投标文件中不许有加行、涂抹或改写；</w:t>
      </w:r>
    </w:p>
    <w:p w:rsidR="0071420D" w:rsidRDefault="00B14A9A">
      <w:pPr>
        <w:spacing w:line="440" w:lineRule="exact"/>
        <w:ind w:firstLineChars="200" w:firstLine="480"/>
        <w:rPr>
          <w:rFonts w:ascii="宋体" w:hAnsi="宋体"/>
          <w:sz w:val="24"/>
        </w:rPr>
      </w:pPr>
      <w:r>
        <w:rPr>
          <w:rFonts w:ascii="宋体" w:hAnsi="宋体" w:hint="eastAsia"/>
          <w:sz w:val="24"/>
        </w:rPr>
        <w:t>2.15.3投标报价应为最具有竞争力的一次性报价，开标后不得更改。</w:t>
      </w:r>
    </w:p>
    <w:p w:rsidR="0071420D" w:rsidRDefault="00B14A9A" w:rsidP="00153EC7">
      <w:pPr>
        <w:spacing w:beforeLines="100" w:before="312" w:afterLines="100" w:after="312" w:line="440" w:lineRule="exact"/>
        <w:jc w:val="center"/>
        <w:outlineLvl w:val="1"/>
        <w:rPr>
          <w:rFonts w:ascii="宋体" w:hAnsi="宋体"/>
          <w:b/>
          <w:sz w:val="30"/>
          <w:szCs w:val="30"/>
        </w:rPr>
      </w:pPr>
      <w:r>
        <w:rPr>
          <w:rFonts w:ascii="宋体" w:hAnsi="宋体" w:hint="eastAsia"/>
          <w:b/>
          <w:sz w:val="30"/>
          <w:szCs w:val="30"/>
        </w:rPr>
        <w:lastRenderedPageBreak/>
        <w:t>第四部分  投标文件递交</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2.16 投标文件的密封和标记</w:t>
      </w:r>
    </w:p>
    <w:p w:rsidR="0071420D" w:rsidRDefault="00B14A9A">
      <w:pPr>
        <w:spacing w:line="440" w:lineRule="exact"/>
        <w:ind w:firstLineChars="200" w:firstLine="480"/>
        <w:rPr>
          <w:rFonts w:ascii="宋体" w:hAnsi="宋体"/>
          <w:sz w:val="24"/>
        </w:rPr>
      </w:pPr>
      <w:r>
        <w:rPr>
          <w:rFonts w:ascii="宋体" w:hAnsi="宋体" w:hint="eastAsia"/>
          <w:sz w:val="24"/>
        </w:rPr>
        <w:t>2.16.1投标人应将投标文件“正本”和“副本”装入文件袋密封，并在封口处加盖公章；</w:t>
      </w:r>
    </w:p>
    <w:p w:rsidR="0071420D" w:rsidRDefault="00B14A9A">
      <w:pPr>
        <w:spacing w:line="440" w:lineRule="exact"/>
        <w:ind w:firstLineChars="200" w:firstLine="480"/>
        <w:rPr>
          <w:rFonts w:ascii="宋体" w:hAnsi="宋体"/>
          <w:sz w:val="24"/>
        </w:rPr>
      </w:pPr>
      <w:r>
        <w:rPr>
          <w:rFonts w:ascii="宋体" w:hAnsi="宋体" w:hint="eastAsia"/>
          <w:sz w:val="24"/>
        </w:rPr>
        <w:t>2.16.2对未按规定或未经密封处理的投标文件，将视为无效的投标。</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2.17 递交投标文件的地点和截止时间</w:t>
      </w:r>
    </w:p>
    <w:p w:rsidR="0071420D" w:rsidRDefault="00B14A9A">
      <w:pPr>
        <w:spacing w:line="440" w:lineRule="exact"/>
        <w:ind w:firstLineChars="200" w:firstLine="480"/>
        <w:rPr>
          <w:rFonts w:ascii="宋体" w:hAnsi="宋体"/>
          <w:sz w:val="24"/>
        </w:rPr>
      </w:pPr>
      <w:r>
        <w:rPr>
          <w:rFonts w:ascii="宋体" w:hAnsi="宋体" w:hint="eastAsia"/>
          <w:sz w:val="24"/>
        </w:rPr>
        <w:t>2.17.1投标文件由专人递交，所有投标文件及样品都必须按招标方在招标公告中规定的投标截止时间之前送至招标方；</w:t>
      </w:r>
    </w:p>
    <w:p w:rsidR="0071420D" w:rsidRDefault="00B14A9A">
      <w:pPr>
        <w:spacing w:line="440" w:lineRule="exact"/>
        <w:ind w:firstLineChars="200" w:firstLine="480"/>
        <w:rPr>
          <w:rFonts w:ascii="宋体" w:hAnsi="宋体"/>
          <w:color w:val="FF0000"/>
          <w:sz w:val="24"/>
        </w:rPr>
      </w:pPr>
      <w:r>
        <w:rPr>
          <w:rFonts w:ascii="宋体" w:hAnsi="宋体" w:hint="eastAsia"/>
          <w:sz w:val="24"/>
        </w:rPr>
        <w:t>2.17.2投标文件递交地点：</w:t>
      </w:r>
      <w:r>
        <w:rPr>
          <w:rFonts w:ascii="宋体" w:hAnsi="宋体" w:hint="eastAsia"/>
          <w:color w:val="FF0000"/>
          <w:sz w:val="24"/>
        </w:rPr>
        <w:t>南京工业职业技术学院行政楼205室；</w:t>
      </w:r>
    </w:p>
    <w:p w:rsidR="0071420D" w:rsidRDefault="00B14A9A">
      <w:pPr>
        <w:spacing w:line="440" w:lineRule="exact"/>
        <w:ind w:firstLineChars="200" w:firstLine="480"/>
        <w:rPr>
          <w:rFonts w:ascii="宋体" w:hAnsi="宋体"/>
          <w:sz w:val="24"/>
        </w:rPr>
      </w:pPr>
      <w:r>
        <w:rPr>
          <w:rFonts w:ascii="宋体" w:hAnsi="宋体" w:hint="eastAsia"/>
          <w:sz w:val="24"/>
        </w:rPr>
        <w:t>2.17.3若出现推迟投标截止时间时，则按招标方修改通知规定的时间递交；</w:t>
      </w:r>
    </w:p>
    <w:p w:rsidR="0071420D" w:rsidRDefault="00B14A9A">
      <w:pPr>
        <w:spacing w:line="440" w:lineRule="exact"/>
        <w:ind w:firstLineChars="200" w:firstLine="480"/>
        <w:rPr>
          <w:rFonts w:ascii="宋体" w:hAnsi="宋体"/>
          <w:sz w:val="24"/>
        </w:rPr>
      </w:pPr>
      <w:r>
        <w:rPr>
          <w:rFonts w:ascii="宋体" w:hAnsi="宋体" w:hint="eastAsia"/>
          <w:sz w:val="24"/>
        </w:rPr>
        <w:t>2.17.4招标方拒绝接收在投标截止时间后送达的投标文件。</w:t>
      </w:r>
    </w:p>
    <w:p w:rsidR="0071420D" w:rsidRDefault="00B14A9A" w:rsidP="00153EC7">
      <w:pPr>
        <w:spacing w:beforeLines="100" w:before="312" w:afterLines="100" w:after="312" w:line="440" w:lineRule="exact"/>
        <w:jc w:val="center"/>
        <w:outlineLvl w:val="1"/>
        <w:rPr>
          <w:rFonts w:ascii="宋体" w:hAnsi="宋体"/>
          <w:b/>
          <w:sz w:val="30"/>
          <w:szCs w:val="30"/>
        </w:rPr>
      </w:pPr>
      <w:r>
        <w:rPr>
          <w:rFonts w:ascii="宋体" w:hAnsi="宋体" w:hint="eastAsia"/>
          <w:b/>
          <w:sz w:val="30"/>
          <w:szCs w:val="30"/>
        </w:rPr>
        <w:t>第五部分  开标和评标</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2.18 开标、唱标</w:t>
      </w:r>
    </w:p>
    <w:p w:rsidR="0071420D" w:rsidRDefault="00B14A9A">
      <w:pPr>
        <w:spacing w:line="440" w:lineRule="exact"/>
        <w:ind w:firstLineChars="200" w:firstLine="480"/>
        <w:rPr>
          <w:rFonts w:ascii="宋体" w:hAnsi="宋体"/>
          <w:sz w:val="24"/>
        </w:rPr>
      </w:pPr>
      <w:r>
        <w:rPr>
          <w:rFonts w:ascii="宋体" w:hAnsi="宋体" w:hint="eastAsia"/>
          <w:sz w:val="24"/>
        </w:rPr>
        <w:t>2.18.1招标方根据投标邀请书规定的时间、地点组织公开开标，投标人须由法定代表人或委托代理人（具有授权书）参加，并签名报到，以证明其出席开标会议，否则，视为自动弃权；单一投标人参加招标会议的人员最多为2人。</w:t>
      </w:r>
    </w:p>
    <w:p w:rsidR="0071420D" w:rsidRDefault="00B14A9A">
      <w:pPr>
        <w:spacing w:line="440" w:lineRule="exact"/>
        <w:ind w:firstLineChars="200" w:firstLine="480"/>
        <w:rPr>
          <w:rFonts w:ascii="宋体" w:hAnsi="宋体"/>
          <w:color w:val="FF0000"/>
          <w:sz w:val="24"/>
        </w:rPr>
      </w:pPr>
      <w:r>
        <w:rPr>
          <w:rFonts w:ascii="宋体" w:hAnsi="宋体" w:hint="eastAsia"/>
          <w:sz w:val="24"/>
        </w:rPr>
        <w:t>2.18.2开标时，检查投标文件密封情况，确认无误后，唱标人拆封唱标。</w:t>
      </w:r>
    </w:p>
    <w:p w:rsidR="0071420D" w:rsidRDefault="00B14A9A">
      <w:pPr>
        <w:spacing w:line="440" w:lineRule="exact"/>
        <w:ind w:firstLineChars="200" w:firstLine="480"/>
        <w:rPr>
          <w:rFonts w:ascii="宋体" w:hAnsi="宋体"/>
          <w:sz w:val="24"/>
        </w:rPr>
      </w:pPr>
      <w:r>
        <w:rPr>
          <w:rFonts w:ascii="宋体" w:hAnsi="宋体" w:hint="eastAsia"/>
          <w:sz w:val="24"/>
        </w:rPr>
        <w:t>2.18.3投标文件如有下列错误，投标人必须修正并确认，否则投标文件将被拒绝：A 单价与总价不符，以单价累计为准；B 文字与图形不符，以文字为准。</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2.19 评标委员会</w:t>
      </w:r>
    </w:p>
    <w:p w:rsidR="0071420D" w:rsidRDefault="00B14A9A">
      <w:pPr>
        <w:spacing w:line="440" w:lineRule="exact"/>
        <w:ind w:firstLineChars="200" w:firstLine="480"/>
        <w:rPr>
          <w:rFonts w:ascii="宋体" w:hAnsi="宋体"/>
          <w:sz w:val="24"/>
        </w:rPr>
      </w:pPr>
      <w:r>
        <w:rPr>
          <w:rFonts w:ascii="宋体" w:hAnsi="宋体" w:hint="eastAsia"/>
          <w:sz w:val="24"/>
        </w:rPr>
        <w:t>招标方将根据本次招标项目的特点组建评标委员会，评标委员会具体负责对投标文件进行审查及评标工作；</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2.20 询标及对投标文件的澄清</w:t>
      </w:r>
    </w:p>
    <w:p w:rsidR="0071420D" w:rsidRDefault="00B14A9A">
      <w:pPr>
        <w:spacing w:line="440" w:lineRule="exact"/>
        <w:ind w:firstLineChars="200" w:firstLine="480"/>
        <w:rPr>
          <w:rFonts w:ascii="宋体" w:hAnsi="宋体"/>
          <w:sz w:val="24"/>
        </w:rPr>
      </w:pPr>
      <w:r>
        <w:rPr>
          <w:rFonts w:ascii="宋体" w:hAnsi="宋体" w:hint="eastAsia"/>
          <w:sz w:val="24"/>
        </w:rPr>
        <w:t>2.20.1开标后，评标委员会对各投标文件进行审查、评估，对投标文件中的疑点向投标人进行询问，询标是评标活动的一个重要环节，投标人法人代表或法人委托代表必须参加评标委员会的询标；</w:t>
      </w:r>
    </w:p>
    <w:p w:rsidR="0071420D" w:rsidRDefault="00B14A9A">
      <w:pPr>
        <w:spacing w:line="440" w:lineRule="exact"/>
        <w:ind w:firstLineChars="200" w:firstLine="480"/>
        <w:rPr>
          <w:rFonts w:ascii="宋体" w:hAnsi="宋体"/>
          <w:sz w:val="24"/>
        </w:rPr>
      </w:pPr>
      <w:r>
        <w:rPr>
          <w:rFonts w:ascii="宋体" w:hAnsi="宋体" w:hint="eastAsia"/>
          <w:sz w:val="24"/>
        </w:rPr>
        <w:t>2.20.2为了有助于对投标文件进行审查、评估和比较，招标方有权向投标人质疑，请投标人澄清其投标内容。投标人有义务按照招标方通知的时间、地点指派专人进行答疑和澄清。</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2.21 对投标文件的审查</w:t>
      </w:r>
    </w:p>
    <w:p w:rsidR="0071420D" w:rsidRDefault="00B14A9A">
      <w:pPr>
        <w:spacing w:line="440" w:lineRule="exact"/>
        <w:ind w:firstLineChars="200" w:firstLine="480"/>
        <w:rPr>
          <w:rFonts w:ascii="宋体" w:hAnsi="宋体"/>
          <w:sz w:val="24"/>
        </w:rPr>
      </w:pPr>
      <w:r>
        <w:rPr>
          <w:rFonts w:ascii="宋体" w:hAnsi="宋体" w:hint="eastAsia"/>
          <w:sz w:val="24"/>
        </w:rPr>
        <w:lastRenderedPageBreak/>
        <w:t>2.21.1开标后，由评标委员会对投标文件进行审查，审查通过后的投标人方有资格进入评标，审查其内容是：</w:t>
      </w:r>
    </w:p>
    <w:p w:rsidR="0071420D" w:rsidRDefault="00B14A9A">
      <w:pPr>
        <w:spacing w:line="440" w:lineRule="exact"/>
        <w:ind w:firstLineChars="200" w:firstLine="480"/>
        <w:rPr>
          <w:rFonts w:ascii="宋体" w:hAnsi="宋体"/>
          <w:sz w:val="24"/>
        </w:rPr>
      </w:pPr>
      <w:r>
        <w:rPr>
          <w:rFonts w:ascii="宋体" w:hAnsi="宋体" w:hint="eastAsia"/>
          <w:sz w:val="24"/>
        </w:rPr>
        <w:t>（1）资质证明；</w:t>
      </w:r>
    </w:p>
    <w:p w:rsidR="0071420D" w:rsidRDefault="00B14A9A">
      <w:pPr>
        <w:spacing w:line="440" w:lineRule="exact"/>
        <w:ind w:firstLineChars="200" w:firstLine="480"/>
        <w:rPr>
          <w:rFonts w:ascii="宋体" w:hAnsi="宋体"/>
          <w:sz w:val="24"/>
        </w:rPr>
      </w:pPr>
      <w:r>
        <w:rPr>
          <w:rFonts w:ascii="宋体" w:hAnsi="宋体" w:hint="eastAsia"/>
          <w:sz w:val="24"/>
        </w:rPr>
        <w:t>（2）投标文件的密封和正副本份数必须符合招标文件的要求；</w:t>
      </w:r>
    </w:p>
    <w:p w:rsidR="0071420D" w:rsidRDefault="00B14A9A">
      <w:pPr>
        <w:spacing w:line="440" w:lineRule="exact"/>
        <w:ind w:firstLineChars="200" w:firstLine="480"/>
        <w:rPr>
          <w:rFonts w:ascii="宋体" w:hAnsi="宋体"/>
          <w:sz w:val="24"/>
        </w:rPr>
      </w:pPr>
      <w:r>
        <w:rPr>
          <w:rFonts w:ascii="宋体" w:hAnsi="宋体" w:hint="eastAsia"/>
          <w:sz w:val="24"/>
        </w:rPr>
        <w:t>（3）投标文件的完整性和规范性；</w:t>
      </w:r>
    </w:p>
    <w:p w:rsidR="0071420D" w:rsidRDefault="00B14A9A">
      <w:pPr>
        <w:spacing w:line="440" w:lineRule="exact"/>
        <w:ind w:firstLineChars="200" w:firstLine="480"/>
        <w:rPr>
          <w:rFonts w:ascii="宋体" w:hAnsi="宋体"/>
          <w:sz w:val="24"/>
        </w:rPr>
      </w:pPr>
      <w:r>
        <w:rPr>
          <w:rFonts w:ascii="宋体" w:hAnsi="宋体" w:hint="eastAsia"/>
          <w:sz w:val="24"/>
        </w:rPr>
        <w:t>（4）投标人对招标文件中规定额度的投标保证金的提交情况；</w:t>
      </w:r>
    </w:p>
    <w:p w:rsidR="0071420D" w:rsidRDefault="00B14A9A">
      <w:pPr>
        <w:spacing w:line="440" w:lineRule="exact"/>
        <w:ind w:firstLineChars="200" w:firstLine="480"/>
        <w:rPr>
          <w:rFonts w:ascii="宋体" w:hAnsi="宋体"/>
          <w:sz w:val="24"/>
        </w:rPr>
      </w:pPr>
      <w:r>
        <w:rPr>
          <w:rFonts w:ascii="宋体" w:hAnsi="宋体" w:hint="eastAsia"/>
          <w:sz w:val="24"/>
        </w:rPr>
        <w:t>（5）投标文件的签署是否符合招标要求。</w:t>
      </w:r>
    </w:p>
    <w:p w:rsidR="0071420D" w:rsidRDefault="00B14A9A">
      <w:pPr>
        <w:spacing w:line="440" w:lineRule="exact"/>
        <w:ind w:firstLineChars="200" w:firstLine="480"/>
        <w:rPr>
          <w:rFonts w:ascii="宋体" w:hAnsi="宋体"/>
          <w:color w:val="FF0000"/>
          <w:sz w:val="24"/>
        </w:rPr>
      </w:pPr>
      <w:r>
        <w:rPr>
          <w:rFonts w:ascii="宋体" w:hAnsi="宋体" w:hint="eastAsia"/>
          <w:color w:val="FF0000"/>
          <w:sz w:val="24"/>
        </w:rPr>
        <w:t>2.21.2无效的投标</w:t>
      </w:r>
    </w:p>
    <w:p w:rsidR="0071420D" w:rsidRDefault="00B14A9A">
      <w:pPr>
        <w:spacing w:line="440" w:lineRule="exact"/>
        <w:ind w:firstLineChars="200" w:firstLine="480"/>
        <w:rPr>
          <w:rFonts w:ascii="宋体" w:hAnsi="宋体"/>
          <w:sz w:val="24"/>
        </w:rPr>
      </w:pPr>
      <w:r>
        <w:rPr>
          <w:rFonts w:ascii="宋体" w:hAnsi="宋体" w:hint="eastAsia"/>
          <w:sz w:val="24"/>
        </w:rPr>
        <w:t>（1）超时送达；</w:t>
      </w:r>
    </w:p>
    <w:p w:rsidR="0071420D" w:rsidRDefault="00B14A9A">
      <w:pPr>
        <w:spacing w:line="440" w:lineRule="exact"/>
        <w:ind w:firstLineChars="200" w:firstLine="480"/>
        <w:rPr>
          <w:rFonts w:ascii="宋体" w:hAnsi="宋体"/>
          <w:sz w:val="24"/>
        </w:rPr>
      </w:pPr>
      <w:r>
        <w:rPr>
          <w:rFonts w:ascii="宋体" w:hAnsi="宋体" w:hint="eastAsia"/>
          <w:sz w:val="24"/>
        </w:rPr>
        <w:t>（2）投标文件未密封；</w:t>
      </w:r>
    </w:p>
    <w:p w:rsidR="0071420D" w:rsidRDefault="00B14A9A">
      <w:pPr>
        <w:spacing w:line="440" w:lineRule="exact"/>
        <w:ind w:firstLineChars="200" w:firstLine="480"/>
        <w:rPr>
          <w:rFonts w:ascii="宋体" w:hAnsi="宋体"/>
          <w:sz w:val="24"/>
        </w:rPr>
      </w:pPr>
      <w:r>
        <w:rPr>
          <w:rFonts w:ascii="宋体" w:hAnsi="宋体" w:hint="eastAsia"/>
          <w:sz w:val="24"/>
        </w:rPr>
        <w:t>（3）投标文件未按规定加盖本单位印章；</w:t>
      </w:r>
    </w:p>
    <w:p w:rsidR="0071420D" w:rsidRDefault="00B14A9A">
      <w:pPr>
        <w:spacing w:line="440" w:lineRule="exact"/>
        <w:ind w:firstLineChars="200" w:firstLine="480"/>
        <w:rPr>
          <w:rFonts w:ascii="宋体" w:hAnsi="宋体"/>
          <w:sz w:val="24"/>
        </w:rPr>
      </w:pPr>
      <w:r>
        <w:rPr>
          <w:rFonts w:ascii="宋体" w:hAnsi="宋体" w:hint="eastAsia"/>
          <w:sz w:val="24"/>
        </w:rPr>
        <w:t>（4）在投标文件中未明确货物的生产厂家、品牌、规格、型号、技术参数；</w:t>
      </w:r>
    </w:p>
    <w:p w:rsidR="0071420D" w:rsidRDefault="00B14A9A">
      <w:pPr>
        <w:spacing w:line="440" w:lineRule="exact"/>
        <w:ind w:firstLineChars="200" w:firstLine="480"/>
        <w:rPr>
          <w:rFonts w:ascii="宋体" w:hAnsi="宋体"/>
          <w:sz w:val="24"/>
        </w:rPr>
      </w:pPr>
      <w:r>
        <w:rPr>
          <w:rFonts w:ascii="宋体" w:hAnsi="宋体" w:hint="eastAsia"/>
          <w:sz w:val="24"/>
        </w:rPr>
        <w:t>（5）开标时，参加投标的授权代表未能对投标疑点给予澄清，在这种情况下，评标小组将视作投标商自动弃权；</w:t>
      </w:r>
    </w:p>
    <w:p w:rsidR="0071420D" w:rsidRDefault="00B14A9A">
      <w:pPr>
        <w:spacing w:line="440" w:lineRule="exact"/>
        <w:ind w:firstLineChars="200" w:firstLine="480"/>
        <w:rPr>
          <w:rFonts w:ascii="宋体" w:hAnsi="宋体"/>
          <w:sz w:val="24"/>
        </w:rPr>
      </w:pPr>
      <w:r>
        <w:rPr>
          <w:rFonts w:ascii="宋体" w:hAnsi="宋体" w:hint="eastAsia"/>
          <w:sz w:val="24"/>
        </w:rPr>
        <w:t>（6）在投标文件中未响应招标文件相应的服务承诺；</w:t>
      </w:r>
    </w:p>
    <w:p w:rsidR="0071420D" w:rsidRDefault="00B14A9A">
      <w:pPr>
        <w:spacing w:line="440" w:lineRule="exact"/>
        <w:ind w:firstLineChars="200" w:firstLine="480"/>
        <w:rPr>
          <w:rFonts w:ascii="宋体" w:hAnsi="宋体"/>
          <w:sz w:val="24"/>
        </w:rPr>
      </w:pPr>
      <w:r>
        <w:rPr>
          <w:rFonts w:ascii="宋体" w:hAnsi="宋体" w:hint="eastAsia"/>
          <w:sz w:val="24"/>
        </w:rPr>
        <w:t>（7）中标人近三年中曾为招标人供应货物或服务，但未按照与招标人订立的合同履行相应义务，情节严重的；</w:t>
      </w:r>
    </w:p>
    <w:p w:rsidR="0071420D" w:rsidRDefault="00B14A9A">
      <w:pPr>
        <w:spacing w:line="440" w:lineRule="exact"/>
        <w:ind w:firstLineChars="200" w:firstLine="480"/>
        <w:rPr>
          <w:rFonts w:ascii="宋体" w:hAnsi="宋体"/>
          <w:sz w:val="24"/>
        </w:rPr>
      </w:pPr>
      <w:r>
        <w:rPr>
          <w:rFonts w:ascii="宋体" w:hAnsi="宋体" w:hint="eastAsia"/>
          <w:sz w:val="24"/>
        </w:rPr>
        <w:t xml:space="preserve"> (8)出现选择型报价；</w:t>
      </w:r>
    </w:p>
    <w:p w:rsidR="0071420D" w:rsidRDefault="00B14A9A">
      <w:pPr>
        <w:spacing w:line="440" w:lineRule="exact"/>
        <w:ind w:firstLineChars="200" w:firstLine="480"/>
        <w:rPr>
          <w:rFonts w:ascii="宋体" w:hAnsi="宋体"/>
          <w:sz w:val="24"/>
        </w:rPr>
      </w:pPr>
      <w:r>
        <w:rPr>
          <w:rFonts w:ascii="宋体" w:hAnsi="宋体" w:hint="eastAsia"/>
          <w:sz w:val="24"/>
        </w:rPr>
        <w:t>（9）其它不符合招标文件要求的投标。</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2.22 评标原则</w:t>
      </w:r>
    </w:p>
    <w:p w:rsidR="0071420D" w:rsidRDefault="00B14A9A">
      <w:pPr>
        <w:spacing w:line="440" w:lineRule="exact"/>
        <w:ind w:firstLineChars="200" w:firstLine="480"/>
        <w:rPr>
          <w:rFonts w:ascii="宋体" w:hAnsi="宋体"/>
          <w:sz w:val="24"/>
        </w:rPr>
      </w:pPr>
      <w:r>
        <w:rPr>
          <w:rFonts w:ascii="宋体" w:hAnsi="宋体" w:hint="eastAsia"/>
          <w:sz w:val="24"/>
        </w:rPr>
        <w:t>2.22.1评标是招标工作的重要环节，评标工作在评标委员会内独立进行。评标委员会综合分析投标人的各项指标，而不以单项指标的优劣选出中标人，对所有投标人的投标评估都采用相同的程序和标准；</w:t>
      </w:r>
    </w:p>
    <w:p w:rsidR="0071420D" w:rsidRDefault="00B14A9A">
      <w:pPr>
        <w:spacing w:line="440" w:lineRule="exact"/>
        <w:ind w:firstLineChars="200" w:firstLine="480"/>
        <w:rPr>
          <w:rFonts w:ascii="宋体" w:hAnsi="宋体"/>
          <w:sz w:val="24"/>
        </w:rPr>
      </w:pPr>
      <w:r>
        <w:rPr>
          <w:rFonts w:ascii="宋体" w:hAnsi="宋体" w:hint="eastAsia"/>
          <w:sz w:val="24"/>
        </w:rPr>
        <w:t>2.22.2评标委员会按公开、公平、公正的原则平等对待所有投标人。</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2.23 评标办法及标准</w:t>
      </w:r>
    </w:p>
    <w:p w:rsidR="0071420D" w:rsidRDefault="00B14A9A">
      <w:pPr>
        <w:spacing w:line="440" w:lineRule="exact"/>
        <w:ind w:firstLineChars="200" w:firstLine="480"/>
        <w:rPr>
          <w:rFonts w:ascii="仿宋_GB2312" w:eastAsia="仿宋_GB2312"/>
          <w:sz w:val="24"/>
        </w:rPr>
      </w:pPr>
      <w:r>
        <w:rPr>
          <w:rFonts w:ascii="宋体" w:hAnsi="宋体" w:hint="eastAsia"/>
          <w:color w:val="0000FF"/>
          <w:sz w:val="24"/>
        </w:rPr>
        <w:t>综合评标价法。（合格投标人必须满足三家，才能进行评标）</w:t>
      </w:r>
    </w:p>
    <w:p w:rsidR="0071420D" w:rsidRDefault="00B14A9A" w:rsidP="00153EC7">
      <w:pPr>
        <w:spacing w:line="440" w:lineRule="exact"/>
        <w:ind w:firstLineChars="200" w:firstLine="482"/>
        <w:outlineLvl w:val="1"/>
        <w:rPr>
          <w:rFonts w:ascii="宋体" w:hAnsi="宋体"/>
          <w:b/>
          <w:sz w:val="24"/>
        </w:rPr>
      </w:pPr>
      <w:r>
        <w:rPr>
          <w:rFonts w:ascii="宋体" w:hAnsi="宋体" w:hint="eastAsia"/>
          <w:b/>
          <w:sz w:val="24"/>
        </w:rPr>
        <w:t>2.24 其它注意事项</w:t>
      </w:r>
    </w:p>
    <w:p w:rsidR="0071420D" w:rsidRDefault="00B14A9A">
      <w:pPr>
        <w:spacing w:line="440" w:lineRule="exact"/>
        <w:ind w:firstLineChars="200" w:firstLine="480"/>
        <w:rPr>
          <w:rFonts w:ascii="宋体" w:hAnsi="宋体"/>
          <w:sz w:val="24"/>
        </w:rPr>
      </w:pPr>
      <w:r>
        <w:rPr>
          <w:rFonts w:ascii="宋体" w:hAnsi="宋体" w:hint="eastAsia"/>
          <w:sz w:val="24"/>
        </w:rPr>
        <w:t>2.24.1评标是招标工作的重要环节，评标工作在评委会内独立进行；</w:t>
      </w:r>
    </w:p>
    <w:p w:rsidR="0071420D" w:rsidRDefault="00B14A9A">
      <w:pPr>
        <w:spacing w:line="440" w:lineRule="exact"/>
        <w:ind w:firstLineChars="200" w:firstLine="480"/>
        <w:rPr>
          <w:rFonts w:ascii="宋体" w:hAnsi="宋体"/>
          <w:sz w:val="24"/>
        </w:rPr>
      </w:pPr>
      <w:r>
        <w:rPr>
          <w:rFonts w:ascii="宋体" w:hAnsi="宋体" w:hint="eastAsia"/>
          <w:sz w:val="24"/>
        </w:rPr>
        <w:t>2.24.2在开标、评标期间，投标人不得向评委询问情况，不得进行旨在影响评标结果的活动；</w:t>
      </w:r>
    </w:p>
    <w:p w:rsidR="0071420D" w:rsidRDefault="00B14A9A">
      <w:pPr>
        <w:spacing w:line="440" w:lineRule="exact"/>
        <w:ind w:firstLineChars="200" w:firstLine="480"/>
        <w:rPr>
          <w:rFonts w:ascii="宋体" w:hAnsi="宋体"/>
          <w:sz w:val="24"/>
        </w:rPr>
      </w:pPr>
      <w:r>
        <w:rPr>
          <w:rFonts w:ascii="宋体" w:hAnsi="宋体" w:hint="eastAsia"/>
          <w:sz w:val="24"/>
        </w:rPr>
        <w:t>2.24.3评委会不向落标方解释落标原因，不退还投标文件。</w:t>
      </w:r>
    </w:p>
    <w:p w:rsidR="0071420D" w:rsidRDefault="00B14A9A" w:rsidP="00153EC7">
      <w:pPr>
        <w:spacing w:beforeLines="50" w:before="156" w:afterLines="50" w:after="156" w:line="440" w:lineRule="exact"/>
        <w:jc w:val="center"/>
        <w:rPr>
          <w:rFonts w:ascii="宋体" w:hAnsi="宋体"/>
          <w:b/>
          <w:sz w:val="30"/>
          <w:szCs w:val="30"/>
        </w:rPr>
      </w:pPr>
      <w:r>
        <w:rPr>
          <w:rFonts w:ascii="宋体" w:hAnsi="宋体" w:hint="eastAsia"/>
          <w:b/>
          <w:sz w:val="30"/>
          <w:szCs w:val="30"/>
        </w:rPr>
        <w:lastRenderedPageBreak/>
        <w:t>第六部分  合同授予</w:t>
      </w:r>
    </w:p>
    <w:p w:rsidR="0071420D" w:rsidRDefault="00B14A9A" w:rsidP="00153EC7">
      <w:pPr>
        <w:spacing w:line="440" w:lineRule="exact"/>
        <w:ind w:firstLineChars="200" w:firstLine="482"/>
        <w:rPr>
          <w:rFonts w:ascii="宋体" w:hAnsi="宋体"/>
          <w:sz w:val="24"/>
        </w:rPr>
      </w:pPr>
      <w:r>
        <w:rPr>
          <w:rFonts w:ascii="宋体" w:hAnsi="宋体" w:hint="eastAsia"/>
          <w:b/>
          <w:sz w:val="24"/>
        </w:rPr>
        <w:t>2.25</w:t>
      </w:r>
      <w:r>
        <w:rPr>
          <w:rFonts w:ascii="宋体" w:hAnsi="宋体" w:hint="eastAsia"/>
          <w:sz w:val="24"/>
        </w:rPr>
        <w:t xml:space="preserve">  中标人在收到中标通知后，应在</w:t>
      </w:r>
      <w:r>
        <w:rPr>
          <w:rFonts w:ascii="宋体" w:hAnsi="宋体" w:hint="eastAsia"/>
          <w:color w:val="0000FF"/>
          <w:sz w:val="24"/>
        </w:rPr>
        <w:t>五个工作日</w:t>
      </w:r>
      <w:r>
        <w:rPr>
          <w:rFonts w:ascii="宋体" w:hAnsi="宋体" w:hint="eastAsia"/>
          <w:sz w:val="24"/>
        </w:rPr>
        <w:t>内与招标人签署经济合同。投标文件及双方谈判中的承诺，均作为经济合同的组成部分全部履行。</w:t>
      </w:r>
    </w:p>
    <w:p w:rsidR="0071420D" w:rsidRDefault="00B14A9A" w:rsidP="00153EC7">
      <w:pPr>
        <w:spacing w:line="440" w:lineRule="exact"/>
        <w:ind w:firstLineChars="200" w:firstLine="482"/>
        <w:rPr>
          <w:rFonts w:ascii="宋体" w:hAnsi="宋体"/>
          <w:sz w:val="24"/>
        </w:rPr>
      </w:pPr>
      <w:r>
        <w:rPr>
          <w:rFonts w:ascii="宋体" w:hAnsi="宋体" w:hint="eastAsia"/>
          <w:b/>
          <w:sz w:val="24"/>
        </w:rPr>
        <w:t>2.26</w:t>
      </w:r>
      <w:r>
        <w:rPr>
          <w:rFonts w:ascii="宋体" w:hAnsi="宋体" w:hint="eastAsia"/>
          <w:sz w:val="24"/>
        </w:rPr>
        <w:t xml:space="preserve">  中标人在规定的时间内未签署合同或不遵守招标要求，招标人将取消其中标资格。</w:t>
      </w:r>
    </w:p>
    <w:p w:rsidR="0071420D" w:rsidRDefault="0071420D">
      <w:pPr>
        <w:spacing w:line="440" w:lineRule="exact"/>
        <w:ind w:firstLineChars="200" w:firstLine="480"/>
        <w:rPr>
          <w:rFonts w:ascii="宋体" w:hAnsi="宋体"/>
          <w:sz w:val="24"/>
        </w:rPr>
      </w:pPr>
    </w:p>
    <w:p w:rsidR="0071420D" w:rsidRDefault="0071420D">
      <w:pPr>
        <w:spacing w:line="440" w:lineRule="exact"/>
        <w:ind w:firstLineChars="200" w:firstLine="480"/>
        <w:rPr>
          <w:rFonts w:ascii="宋体" w:hAnsi="宋体"/>
          <w:sz w:val="24"/>
        </w:rPr>
      </w:pPr>
    </w:p>
    <w:p w:rsidR="0071420D" w:rsidRDefault="00B14A9A" w:rsidP="00153EC7">
      <w:pPr>
        <w:adjustRightInd w:val="0"/>
        <w:snapToGrid w:val="0"/>
        <w:spacing w:beforeLines="50" w:before="156" w:afterLines="50" w:after="156" w:line="420" w:lineRule="exact"/>
        <w:jc w:val="center"/>
        <w:outlineLvl w:val="0"/>
        <w:rPr>
          <w:rFonts w:ascii="宋体" w:hAnsi="宋体"/>
          <w:b/>
          <w:sz w:val="32"/>
          <w:szCs w:val="32"/>
        </w:rPr>
      </w:pPr>
      <w:r>
        <w:rPr>
          <w:rFonts w:ascii="宋体" w:hAnsi="宋体" w:cs="MS Shell Dlg"/>
          <w:sz w:val="24"/>
        </w:rPr>
        <w:br w:type="page"/>
      </w:r>
    </w:p>
    <w:p w:rsidR="0071420D" w:rsidRDefault="00B14A9A" w:rsidP="00153EC7">
      <w:pPr>
        <w:adjustRightInd w:val="0"/>
        <w:snapToGrid w:val="0"/>
        <w:spacing w:beforeLines="50" w:before="156" w:afterLines="50" w:after="156" w:line="420" w:lineRule="exact"/>
        <w:jc w:val="center"/>
        <w:outlineLvl w:val="0"/>
        <w:rPr>
          <w:rFonts w:ascii="宋体" w:hAnsi="宋体"/>
          <w:b/>
          <w:sz w:val="32"/>
          <w:szCs w:val="32"/>
        </w:rPr>
      </w:pPr>
      <w:r>
        <w:rPr>
          <w:rFonts w:ascii="宋体" w:hAnsi="宋体" w:hint="eastAsia"/>
          <w:b/>
          <w:sz w:val="32"/>
          <w:szCs w:val="32"/>
        </w:rPr>
        <w:t>第三章采购项目需求数量及技术要求</w:t>
      </w:r>
    </w:p>
    <w:p w:rsidR="0071420D" w:rsidRDefault="00B14A9A" w:rsidP="00153EC7">
      <w:pPr>
        <w:adjustRightInd w:val="0"/>
        <w:snapToGrid w:val="0"/>
        <w:spacing w:beforeLines="50" w:before="156" w:afterLines="50" w:after="156" w:line="420" w:lineRule="exact"/>
        <w:ind w:left="1290"/>
        <w:jc w:val="center"/>
        <w:outlineLvl w:val="0"/>
        <w:rPr>
          <w:rFonts w:ascii="宋体" w:hAnsi="宋体"/>
          <w:b/>
          <w:sz w:val="32"/>
          <w:szCs w:val="32"/>
        </w:rPr>
      </w:pPr>
      <w:r>
        <w:rPr>
          <w:rFonts w:ascii="宋体" w:hAnsi="宋体" w:hint="eastAsia"/>
          <w:b/>
          <w:sz w:val="32"/>
          <w:szCs w:val="32"/>
        </w:rPr>
        <w:t>本项目预算总价30万元整，超预算投标将做废标处理</w:t>
      </w:r>
    </w:p>
    <w:p w:rsidR="0071420D" w:rsidRDefault="00B14A9A">
      <w:pPr>
        <w:jc w:val="center"/>
        <w:rPr>
          <w:rFonts w:ascii="宋体" w:hAnsi="宋体"/>
          <w:b/>
          <w:bCs/>
          <w:snapToGrid w:val="0"/>
          <w:kern w:val="0"/>
          <w:sz w:val="32"/>
        </w:rPr>
      </w:pPr>
      <w:r>
        <w:rPr>
          <w:rFonts w:ascii="宋体" w:hAnsi="宋体" w:hint="eastAsia"/>
          <w:b/>
          <w:bCs/>
          <w:snapToGrid w:val="0"/>
          <w:kern w:val="0"/>
          <w:sz w:val="32"/>
        </w:rPr>
        <w:t>互联网+传感器工程技术实训装置项目</w:t>
      </w:r>
    </w:p>
    <w:p w:rsidR="0071420D" w:rsidRDefault="00B14A9A">
      <w:pPr>
        <w:pStyle w:val="3"/>
        <w:numPr>
          <w:ilvl w:val="0"/>
          <w:numId w:val="4"/>
        </w:numPr>
        <w:spacing w:before="23"/>
        <w:ind w:right="199"/>
        <w:rPr>
          <w:sz w:val="30"/>
          <w:szCs w:val="30"/>
        </w:rPr>
      </w:pPr>
      <w:r>
        <w:rPr>
          <w:sz w:val="30"/>
          <w:szCs w:val="30"/>
        </w:rPr>
        <w:t>招标内容</w:t>
      </w:r>
    </w:p>
    <w:tbl>
      <w:tblPr>
        <w:tblW w:w="8322" w:type="dxa"/>
        <w:jc w:val="center"/>
        <w:tblLayout w:type="fixed"/>
        <w:tblCellMar>
          <w:left w:w="0" w:type="dxa"/>
          <w:right w:w="0" w:type="dxa"/>
        </w:tblCellMar>
        <w:tblLook w:val="04A0" w:firstRow="1" w:lastRow="0" w:firstColumn="1" w:lastColumn="0" w:noHBand="0" w:noVBand="1"/>
      </w:tblPr>
      <w:tblGrid>
        <w:gridCol w:w="1002"/>
        <w:gridCol w:w="3684"/>
        <w:gridCol w:w="712"/>
        <w:gridCol w:w="2924"/>
      </w:tblGrid>
      <w:tr w:rsidR="0071420D">
        <w:trPr>
          <w:trHeight w:val="454"/>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71420D" w:rsidRDefault="00B14A9A">
            <w:pPr>
              <w:pStyle w:val="TableParagraph"/>
              <w:spacing w:line="360" w:lineRule="atLeast"/>
              <w:jc w:val="center"/>
              <w:rPr>
                <w:rFonts w:ascii="宋体" w:eastAsia="宋体" w:hAnsi="宋体" w:cs="宋体"/>
                <w:sz w:val="24"/>
                <w:szCs w:val="21"/>
              </w:rPr>
            </w:pPr>
            <w:r>
              <w:rPr>
                <w:rFonts w:ascii="宋体" w:eastAsia="宋体" w:hAnsi="宋体" w:cs="宋体"/>
                <w:sz w:val="24"/>
                <w:szCs w:val="21"/>
              </w:rPr>
              <w:t>序号</w:t>
            </w:r>
          </w:p>
        </w:tc>
        <w:tc>
          <w:tcPr>
            <w:tcW w:w="3684" w:type="dxa"/>
            <w:tcBorders>
              <w:top w:val="single" w:sz="6" w:space="0" w:color="000000"/>
              <w:left w:val="single" w:sz="6" w:space="0" w:color="000000"/>
              <w:bottom w:val="single" w:sz="6" w:space="0" w:color="000000"/>
              <w:right w:val="single" w:sz="6" w:space="0" w:color="000000"/>
            </w:tcBorders>
            <w:vAlign w:val="center"/>
          </w:tcPr>
          <w:p w:rsidR="0071420D" w:rsidRDefault="00B14A9A">
            <w:pPr>
              <w:pStyle w:val="TableParagraph"/>
              <w:spacing w:line="360" w:lineRule="atLeast"/>
              <w:jc w:val="center"/>
              <w:rPr>
                <w:rFonts w:ascii="宋体" w:eastAsia="宋体" w:hAnsi="宋体" w:cs="宋体"/>
                <w:sz w:val="24"/>
                <w:szCs w:val="21"/>
              </w:rPr>
            </w:pPr>
            <w:r>
              <w:rPr>
                <w:rFonts w:ascii="宋体" w:eastAsia="宋体" w:hAnsi="宋体" w:cs="宋体"/>
                <w:sz w:val="24"/>
                <w:szCs w:val="21"/>
              </w:rPr>
              <w:t>名称</w:t>
            </w:r>
          </w:p>
        </w:tc>
        <w:tc>
          <w:tcPr>
            <w:tcW w:w="712" w:type="dxa"/>
            <w:tcBorders>
              <w:top w:val="single" w:sz="6" w:space="0" w:color="000000"/>
              <w:left w:val="single" w:sz="6" w:space="0" w:color="000000"/>
              <w:bottom w:val="single" w:sz="6" w:space="0" w:color="000000"/>
              <w:right w:val="single" w:sz="6" w:space="0" w:color="000000"/>
            </w:tcBorders>
            <w:vAlign w:val="center"/>
          </w:tcPr>
          <w:p w:rsidR="0071420D" w:rsidRDefault="00B14A9A">
            <w:pPr>
              <w:pStyle w:val="TableParagraph"/>
              <w:spacing w:line="360" w:lineRule="atLeast"/>
              <w:jc w:val="center"/>
              <w:rPr>
                <w:rFonts w:ascii="宋体" w:eastAsia="宋体" w:hAnsi="宋体" w:cs="宋体"/>
                <w:sz w:val="24"/>
                <w:szCs w:val="21"/>
              </w:rPr>
            </w:pPr>
            <w:r>
              <w:rPr>
                <w:rFonts w:ascii="宋体" w:eastAsia="宋体" w:hAnsi="宋体" w:cs="宋体"/>
                <w:sz w:val="24"/>
                <w:szCs w:val="21"/>
              </w:rPr>
              <w:t>数量</w:t>
            </w:r>
          </w:p>
        </w:tc>
        <w:tc>
          <w:tcPr>
            <w:tcW w:w="2924" w:type="dxa"/>
            <w:tcBorders>
              <w:top w:val="single" w:sz="6" w:space="0" w:color="000000"/>
              <w:left w:val="single" w:sz="6" w:space="0" w:color="000000"/>
              <w:bottom w:val="single" w:sz="6" w:space="0" w:color="000000"/>
              <w:right w:val="single" w:sz="6" w:space="0" w:color="000000"/>
            </w:tcBorders>
            <w:vAlign w:val="center"/>
          </w:tcPr>
          <w:p w:rsidR="0071420D" w:rsidRDefault="00B14A9A">
            <w:pPr>
              <w:pStyle w:val="TableParagraph"/>
              <w:spacing w:line="360" w:lineRule="atLeast"/>
              <w:jc w:val="center"/>
              <w:rPr>
                <w:rFonts w:ascii="宋体" w:eastAsia="宋体" w:hAnsi="宋体" w:cs="宋体"/>
                <w:sz w:val="24"/>
                <w:szCs w:val="21"/>
              </w:rPr>
            </w:pPr>
            <w:r>
              <w:rPr>
                <w:rFonts w:ascii="宋体" w:eastAsia="宋体" w:hAnsi="宋体" w:cs="宋体"/>
                <w:sz w:val="24"/>
                <w:szCs w:val="21"/>
              </w:rPr>
              <w:t>备注</w:t>
            </w:r>
          </w:p>
        </w:tc>
      </w:tr>
      <w:tr w:rsidR="0071420D">
        <w:trPr>
          <w:trHeight w:val="454"/>
          <w:jc w:val="center"/>
        </w:trPr>
        <w:tc>
          <w:tcPr>
            <w:tcW w:w="1002" w:type="dxa"/>
            <w:tcBorders>
              <w:top w:val="single" w:sz="6" w:space="0" w:color="000000"/>
              <w:left w:val="single" w:sz="6" w:space="0" w:color="000000"/>
              <w:bottom w:val="single" w:sz="6" w:space="0" w:color="000000"/>
              <w:right w:val="single" w:sz="6" w:space="0" w:color="000000"/>
            </w:tcBorders>
            <w:vAlign w:val="center"/>
          </w:tcPr>
          <w:p w:rsidR="0071420D" w:rsidRDefault="00B14A9A">
            <w:pPr>
              <w:pStyle w:val="TableParagraph"/>
              <w:spacing w:line="360" w:lineRule="atLeast"/>
              <w:jc w:val="center"/>
              <w:rPr>
                <w:rFonts w:ascii="宋体" w:eastAsia="宋体" w:hAnsi="宋体" w:cs="宋体"/>
                <w:sz w:val="24"/>
                <w:szCs w:val="21"/>
              </w:rPr>
            </w:pPr>
            <w:r>
              <w:rPr>
                <w:rFonts w:ascii="宋体"/>
                <w:sz w:val="24"/>
                <w:szCs w:val="21"/>
              </w:rPr>
              <w:t>1</w:t>
            </w:r>
          </w:p>
        </w:tc>
        <w:tc>
          <w:tcPr>
            <w:tcW w:w="3684" w:type="dxa"/>
            <w:tcBorders>
              <w:top w:val="single" w:sz="6" w:space="0" w:color="000000"/>
              <w:left w:val="single" w:sz="6" w:space="0" w:color="000000"/>
              <w:bottom w:val="single" w:sz="6" w:space="0" w:color="000000"/>
              <w:right w:val="single" w:sz="6" w:space="0" w:color="000000"/>
            </w:tcBorders>
            <w:vAlign w:val="center"/>
          </w:tcPr>
          <w:p w:rsidR="0071420D" w:rsidRDefault="00B14A9A">
            <w:pPr>
              <w:pStyle w:val="TableParagraph"/>
              <w:spacing w:line="360" w:lineRule="atLeast"/>
              <w:jc w:val="center"/>
              <w:rPr>
                <w:rFonts w:ascii="宋体" w:eastAsia="宋体" w:hAnsi="宋体" w:cs="宋体"/>
                <w:sz w:val="24"/>
                <w:szCs w:val="21"/>
                <w:lang w:eastAsia="zh-CN"/>
              </w:rPr>
            </w:pPr>
            <w:r>
              <w:rPr>
                <w:rFonts w:ascii="宋体" w:eastAsia="宋体" w:hAnsi="宋体" w:cs="宋体" w:hint="eastAsia"/>
                <w:sz w:val="24"/>
                <w:szCs w:val="21"/>
                <w:lang w:eastAsia="zh-CN"/>
              </w:rPr>
              <w:t>互联网+传感器工程技术实训装置</w:t>
            </w:r>
          </w:p>
        </w:tc>
        <w:tc>
          <w:tcPr>
            <w:tcW w:w="712" w:type="dxa"/>
            <w:tcBorders>
              <w:top w:val="single" w:sz="6" w:space="0" w:color="000000"/>
              <w:left w:val="single" w:sz="6" w:space="0" w:color="000000"/>
              <w:bottom w:val="single" w:sz="6" w:space="0" w:color="000000"/>
              <w:right w:val="single" w:sz="6" w:space="0" w:color="000000"/>
            </w:tcBorders>
            <w:vAlign w:val="center"/>
          </w:tcPr>
          <w:p w:rsidR="0071420D" w:rsidRDefault="00B14A9A">
            <w:pPr>
              <w:pStyle w:val="TableParagraph"/>
              <w:spacing w:line="360" w:lineRule="atLeast"/>
              <w:jc w:val="center"/>
              <w:rPr>
                <w:rFonts w:ascii="宋体" w:eastAsia="宋体" w:hAnsi="宋体" w:cs="宋体"/>
                <w:sz w:val="24"/>
                <w:szCs w:val="21"/>
              </w:rPr>
            </w:pPr>
            <w:r>
              <w:rPr>
                <w:rFonts w:ascii="宋体" w:eastAsia="宋体" w:hAnsi="宋体" w:cs="宋体" w:hint="eastAsia"/>
                <w:sz w:val="24"/>
                <w:szCs w:val="21"/>
                <w:lang w:eastAsia="zh-CN"/>
              </w:rPr>
              <w:t>3</w:t>
            </w:r>
            <w:r>
              <w:rPr>
                <w:rFonts w:ascii="宋体" w:eastAsia="宋体" w:hAnsi="宋体" w:cs="宋体"/>
                <w:sz w:val="24"/>
                <w:szCs w:val="21"/>
              </w:rPr>
              <w:t>套</w:t>
            </w:r>
          </w:p>
        </w:tc>
        <w:tc>
          <w:tcPr>
            <w:tcW w:w="2924" w:type="dxa"/>
            <w:tcBorders>
              <w:top w:val="single" w:sz="6" w:space="0" w:color="000000"/>
              <w:left w:val="single" w:sz="6" w:space="0" w:color="000000"/>
              <w:bottom w:val="single" w:sz="6" w:space="0" w:color="000000"/>
              <w:right w:val="single" w:sz="6" w:space="0" w:color="000000"/>
            </w:tcBorders>
            <w:vAlign w:val="center"/>
          </w:tcPr>
          <w:p w:rsidR="0071420D" w:rsidRDefault="00B14A9A">
            <w:pPr>
              <w:spacing w:line="360" w:lineRule="atLeast"/>
              <w:jc w:val="center"/>
              <w:rPr>
                <w:sz w:val="24"/>
                <w:szCs w:val="21"/>
              </w:rPr>
            </w:pPr>
            <w:r>
              <w:rPr>
                <w:rFonts w:hint="eastAsia"/>
                <w:sz w:val="24"/>
                <w:szCs w:val="21"/>
              </w:rPr>
              <w:t>预算</w:t>
            </w:r>
            <w:r>
              <w:rPr>
                <w:rFonts w:hint="eastAsia"/>
                <w:sz w:val="24"/>
                <w:szCs w:val="21"/>
              </w:rPr>
              <w:t>30</w:t>
            </w:r>
            <w:r>
              <w:rPr>
                <w:rFonts w:hint="eastAsia"/>
                <w:sz w:val="24"/>
                <w:szCs w:val="21"/>
              </w:rPr>
              <w:t>万</w:t>
            </w:r>
          </w:p>
        </w:tc>
      </w:tr>
    </w:tbl>
    <w:p w:rsidR="0071420D" w:rsidRDefault="0071420D"/>
    <w:p w:rsidR="0071420D" w:rsidRDefault="00B14A9A" w:rsidP="00153EC7">
      <w:pPr>
        <w:adjustRightInd w:val="0"/>
        <w:snapToGrid w:val="0"/>
        <w:spacing w:beforeLines="50" w:before="156" w:afterLines="50" w:after="156" w:line="420" w:lineRule="exact"/>
        <w:rPr>
          <w:rFonts w:ascii="宋体" w:hAnsi="宋体"/>
          <w:b/>
          <w:sz w:val="30"/>
          <w:szCs w:val="30"/>
        </w:rPr>
      </w:pPr>
      <w:r>
        <w:rPr>
          <w:rFonts w:ascii="宋体" w:hAnsi="宋体" w:hint="eastAsia"/>
          <w:b/>
          <w:sz w:val="30"/>
          <w:szCs w:val="30"/>
        </w:rPr>
        <w:t>二、招标产品硬件设备清单（每套）</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615"/>
      </w:tblGrid>
      <w:tr w:rsidR="0071420D">
        <w:trPr>
          <w:trHeight w:val="381"/>
          <w:jc w:val="center"/>
        </w:trPr>
        <w:tc>
          <w:tcPr>
            <w:tcW w:w="857" w:type="dxa"/>
            <w:vAlign w:val="bottom"/>
          </w:tcPr>
          <w:p w:rsidR="0071420D" w:rsidRDefault="00B14A9A">
            <w:pPr>
              <w:spacing w:after="120" w:line="360" w:lineRule="auto"/>
              <w:jc w:val="center"/>
              <w:rPr>
                <w:rFonts w:ascii="宋体" w:hAnsi="宋体" w:cs="宋体"/>
                <w:bCs/>
                <w:kern w:val="0"/>
                <w:sz w:val="24"/>
              </w:rPr>
            </w:pPr>
            <w:r>
              <w:rPr>
                <w:rFonts w:ascii="宋体" w:hAnsi="宋体" w:cs="宋体"/>
                <w:bCs/>
                <w:kern w:val="0"/>
                <w:sz w:val="24"/>
              </w:rPr>
              <w:t>序号</w:t>
            </w:r>
          </w:p>
        </w:tc>
        <w:tc>
          <w:tcPr>
            <w:tcW w:w="7615" w:type="dxa"/>
            <w:vAlign w:val="bottom"/>
          </w:tcPr>
          <w:p w:rsidR="0071420D" w:rsidRDefault="00B14A9A">
            <w:pPr>
              <w:spacing w:after="120" w:line="360" w:lineRule="auto"/>
              <w:jc w:val="center"/>
              <w:rPr>
                <w:rFonts w:ascii="宋体" w:hAnsi="宋体" w:cs="宋体"/>
                <w:bCs/>
                <w:kern w:val="0"/>
                <w:sz w:val="24"/>
              </w:rPr>
            </w:pPr>
            <w:r>
              <w:rPr>
                <w:rFonts w:ascii="宋体" w:hAnsi="宋体" w:cs="宋体"/>
                <w:bCs/>
                <w:kern w:val="0"/>
                <w:sz w:val="24"/>
              </w:rPr>
              <w:t>功能名称</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1</w:t>
            </w:r>
          </w:p>
        </w:tc>
        <w:tc>
          <w:tcPr>
            <w:tcW w:w="7615" w:type="dxa"/>
          </w:tcPr>
          <w:p w:rsidR="0071420D" w:rsidRDefault="00B14A9A">
            <w:pPr>
              <w:widowControl/>
              <w:spacing w:after="120"/>
              <w:rPr>
                <w:rFonts w:ascii="宋体" w:hAnsi="宋体" w:cs="宋体"/>
                <w:kern w:val="0"/>
                <w:szCs w:val="21"/>
              </w:rPr>
            </w:pPr>
            <w:r>
              <w:rPr>
                <w:rFonts w:ascii="宋体" w:hAnsi="宋体" w:cs="宋体" w:hint="eastAsia"/>
                <w:kern w:val="0"/>
                <w:szCs w:val="21"/>
              </w:rPr>
              <w:t>实训台主机（1套）</w:t>
            </w:r>
          </w:p>
          <w:p w:rsidR="0071420D" w:rsidRDefault="00B14A9A">
            <w:pPr>
              <w:widowControl/>
              <w:spacing w:after="120"/>
              <w:ind w:firstLineChars="200" w:firstLine="420"/>
              <w:rPr>
                <w:rFonts w:ascii="宋体" w:hAnsi="宋体" w:cs="宋体"/>
                <w:bCs/>
                <w:kern w:val="0"/>
                <w:sz w:val="24"/>
              </w:rPr>
            </w:pPr>
            <w:r>
              <w:rPr>
                <w:rFonts w:ascii="宋体" w:hAnsi="宋体" w:cs="宋体" w:hint="eastAsia"/>
                <w:kern w:val="0"/>
                <w:szCs w:val="21"/>
              </w:rPr>
              <w:t>互联网+传感器工程技术实训平台、</w:t>
            </w:r>
            <w:r>
              <w:rPr>
                <w:rFonts w:ascii="宋体" w:hAnsi="宋体" w:cs="宋体"/>
                <w:kern w:val="0"/>
                <w:szCs w:val="21"/>
              </w:rPr>
              <w:t>电脑桌组成</w:t>
            </w:r>
            <w:r>
              <w:rPr>
                <w:rFonts w:ascii="宋体" w:hAnsi="宋体" w:cs="宋体" w:hint="eastAsia"/>
                <w:kern w:val="0"/>
                <w:szCs w:val="21"/>
              </w:rPr>
              <w:t>，主</w:t>
            </w:r>
            <w:r>
              <w:rPr>
                <w:rFonts w:ascii="宋体" w:hAnsi="宋体" w:cs="宋体"/>
                <w:kern w:val="0"/>
                <w:szCs w:val="21"/>
              </w:rPr>
              <w:t>实训台规格为</w:t>
            </w:r>
            <w:r>
              <w:rPr>
                <w:rFonts w:ascii="宋体" w:hAnsi="宋体" w:cs="宋体" w:hint="eastAsia"/>
                <w:kern w:val="0"/>
                <w:szCs w:val="21"/>
              </w:rPr>
              <w:t>1.4</w:t>
            </w:r>
            <w:r>
              <w:rPr>
                <w:rFonts w:ascii="宋体" w:hAnsi="宋体" w:cs="宋体"/>
                <w:kern w:val="0"/>
                <w:szCs w:val="21"/>
              </w:rPr>
              <w:t>M</w:t>
            </w:r>
            <w:r>
              <w:rPr>
                <w:rFonts w:ascii="宋体" w:hAnsi="宋体" w:cs="宋体" w:hint="eastAsia"/>
                <w:kern w:val="0"/>
                <w:szCs w:val="21"/>
              </w:rPr>
              <w:t>×0.55</w:t>
            </w:r>
            <w:r>
              <w:rPr>
                <w:rFonts w:ascii="宋体" w:hAnsi="宋体" w:cs="宋体"/>
                <w:kern w:val="0"/>
                <w:szCs w:val="21"/>
              </w:rPr>
              <w:t>M</w:t>
            </w:r>
            <w:r>
              <w:rPr>
                <w:rFonts w:ascii="宋体" w:hAnsi="宋体" w:cs="宋体" w:hint="eastAsia"/>
                <w:kern w:val="0"/>
                <w:szCs w:val="21"/>
              </w:rPr>
              <w:t>×1.9</w:t>
            </w:r>
            <w:r>
              <w:rPr>
                <w:rFonts w:ascii="宋体" w:hAnsi="宋体" w:cs="宋体"/>
                <w:kern w:val="0"/>
                <w:szCs w:val="21"/>
              </w:rPr>
              <w:t>M</w:t>
            </w:r>
            <w:r>
              <w:rPr>
                <w:rFonts w:ascii="宋体" w:hAnsi="宋体" w:cs="宋体" w:hint="eastAsia"/>
                <w:kern w:val="0"/>
                <w:szCs w:val="21"/>
              </w:rPr>
              <w:t>，主</w:t>
            </w:r>
            <w:r>
              <w:rPr>
                <w:rFonts w:ascii="宋体" w:hAnsi="宋体" w:cs="宋体"/>
                <w:kern w:val="0"/>
                <w:szCs w:val="21"/>
              </w:rPr>
              <w:t>实训台包含前台设备安装区</w:t>
            </w:r>
            <w:r>
              <w:rPr>
                <w:rFonts w:ascii="宋体" w:hAnsi="宋体" w:cs="宋体" w:hint="eastAsia"/>
                <w:kern w:val="0"/>
                <w:szCs w:val="21"/>
              </w:rPr>
              <w:t>、供电区、实训操作台和收纳柜，</w:t>
            </w:r>
            <w:r>
              <w:rPr>
                <w:rFonts w:ascii="宋体" w:hAnsi="宋体" w:cs="宋体"/>
                <w:kern w:val="0"/>
                <w:szCs w:val="21"/>
              </w:rPr>
              <w:t>设备安装区安装所有前台设备</w:t>
            </w:r>
            <w:r>
              <w:rPr>
                <w:rFonts w:ascii="宋体" w:hAnsi="宋体" w:cs="宋体" w:hint="eastAsia"/>
                <w:kern w:val="0"/>
                <w:szCs w:val="21"/>
              </w:rPr>
              <w:t>，</w:t>
            </w:r>
            <w:r>
              <w:rPr>
                <w:rFonts w:ascii="宋体" w:hAnsi="宋体" w:cs="宋体"/>
                <w:kern w:val="0"/>
                <w:szCs w:val="21"/>
              </w:rPr>
              <w:t>供电区包含</w:t>
            </w:r>
            <w:r>
              <w:rPr>
                <w:rFonts w:ascii="宋体" w:hAnsi="宋体" w:cs="宋体" w:hint="eastAsia"/>
                <w:kern w:val="0"/>
                <w:szCs w:val="21"/>
              </w:rPr>
              <w:t>2个5孔电源插座、1个电压表、1个电流表、1个实训照明开关和1个电源总开关，收纳柜包含放置实训用工具、仪器和耗材的3个抽屉和一个双开门柜子，</w:t>
            </w:r>
            <w:r>
              <w:rPr>
                <w:rFonts w:ascii="宋体" w:hAnsi="宋体" w:cs="宋体"/>
                <w:kern w:val="0"/>
                <w:szCs w:val="21"/>
              </w:rPr>
              <w:t>电脑桌可放置实训用电脑显示器和键盘</w:t>
            </w:r>
            <w:r>
              <w:rPr>
                <w:rFonts w:ascii="宋体" w:hAnsi="宋体" w:cs="宋体" w:hint="eastAsia"/>
                <w:kern w:val="0"/>
                <w:szCs w:val="21"/>
              </w:rPr>
              <w:t>。</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2</w:t>
            </w:r>
          </w:p>
        </w:tc>
        <w:tc>
          <w:tcPr>
            <w:tcW w:w="7615" w:type="dxa"/>
          </w:tcPr>
          <w:p w:rsidR="0071420D" w:rsidRDefault="00B14A9A">
            <w:pPr>
              <w:spacing w:after="120"/>
              <w:jc w:val="left"/>
              <w:rPr>
                <w:rFonts w:ascii="宋体" w:hAnsi="宋体" w:cs="宋体"/>
                <w:b/>
                <w:kern w:val="0"/>
                <w:szCs w:val="21"/>
              </w:rPr>
            </w:pPr>
            <w:r>
              <w:rPr>
                <w:rFonts w:ascii="宋体" w:hAnsi="宋体" w:cs="宋体"/>
                <w:b/>
                <w:kern w:val="0"/>
                <w:szCs w:val="21"/>
              </w:rPr>
              <w:t>环境采集器子系统</w:t>
            </w:r>
            <w:r>
              <w:rPr>
                <w:rFonts w:ascii="宋体" w:hAnsi="宋体" w:cs="宋体" w:hint="eastAsia"/>
                <w:b/>
                <w:kern w:val="0"/>
                <w:szCs w:val="21"/>
              </w:rPr>
              <w:t>：</w:t>
            </w:r>
          </w:p>
          <w:p w:rsidR="0071420D" w:rsidRDefault="00B14A9A">
            <w:pPr>
              <w:spacing w:after="120"/>
              <w:jc w:val="left"/>
              <w:rPr>
                <w:rFonts w:ascii="宋体" w:hAnsi="宋体" w:cs="宋体"/>
                <w:kern w:val="0"/>
                <w:szCs w:val="21"/>
              </w:rPr>
            </w:pPr>
            <w:r>
              <w:rPr>
                <w:rFonts w:ascii="宋体" w:hAnsi="宋体" w:cs="宋体" w:hint="eastAsia"/>
                <w:kern w:val="0"/>
                <w:szCs w:val="21"/>
              </w:rPr>
              <w:t>1）温湿度传感器（1个）</w:t>
            </w:r>
          </w:p>
          <w:p w:rsidR="0071420D" w:rsidRDefault="00B14A9A">
            <w:pPr>
              <w:spacing w:after="120"/>
              <w:jc w:val="left"/>
              <w:rPr>
                <w:rFonts w:ascii="宋体" w:hAnsi="宋体" w:cs="宋体"/>
                <w:kern w:val="0"/>
                <w:szCs w:val="21"/>
              </w:rPr>
            </w:pPr>
            <w:r>
              <w:rPr>
                <w:rFonts w:ascii="宋体" w:hAnsi="宋体" w:cs="宋体" w:hint="eastAsia"/>
                <w:kern w:val="0"/>
                <w:szCs w:val="21"/>
              </w:rPr>
              <w:t>2）光照度传感器（1个）</w:t>
            </w:r>
          </w:p>
          <w:p w:rsidR="0071420D" w:rsidRDefault="00B14A9A">
            <w:pPr>
              <w:spacing w:after="120"/>
              <w:jc w:val="left"/>
              <w:rPr>
                <w:rFonts w:ascii="宋体" w:hAnsi="宋体" w:cs="宋体"/>
                <w:kern w:val="0"/>
                <w:szCs w:val="21"/>
              </w:rPr>
            </w:pPr>
            <w:r>
              <w:rPr>
                <w:rFonts w:ascii="宋体" w:hAnsi="宋体" w:cs="宋体" w:hint="eastAsia"/>
                <w:kern w:val="0"/>
                <w:szCs w:val="21"/>
              </w:rPr>
              <w:t>3）甲醛传感器（1个）</w:t>
            </w:r>
          </w:p>
          <w:p w:rsidR="0071420D" w:rsidRDefault="00B14A9A">
            <w:pPr>
              <w:spacing w:after="120"/>
              <w:jc w:val="left"/>
              <w:rPr>
                <w:rFonts w:ascii="宋体" w:hAnsi="宋体" w:cs="宋体"/>
                <w:kern w:val="0"/>
                <w:szCs w:val="21"/>
              </w:rPr>
            </w:pPr>
            <w:r>
              <w:rPr>
                <w:rFonts w:ascii="宋体" w:hAnsi="宋体" w:cs="宋体" w:hint="eastAsia"/>
                <w:kern w:val="0"/>
                <w:szCs w:val="21"/>
              </w:rPr>
              <w:t>4）CO2传感器（1个）</w:t>
            </w:r>
          </w:p>
          <w:p w:rsidR="0071420D" w:rsidRDefault="00B14A9A">
            <w:pPr>
              <w:spacing w:after="120"/>
              <w:rPr>
                <w:rFonts w:ascii="宋体" w:hAnsi="宋体" w:cs="宋体"/>
                <w:bCs/>
                <w:kern w:val="0"/>
                <w:sz w:val="24"/>
              </w:rPr>
            </w:pPr>
            <w:r>
              <w:rPr>
                <w:rFonts w:ascii="宋体" w:hAnsi="宋体" w:cs="宋体" w:hint="eastAsia"/>
                <w:kern w:val="0"/>
                <w:szCs w:val="21"/>
              </w:rPr>
              <w:t>5）模拟量采集器（4个）</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3</w:t>
            </w:r>
          </w:p>
        </w:tc>
        <w:tc>
          <w:tcPr>
            <w:tcW w:w="7615" w:type="dxa"/>
          </w:tcPr>
          <w:p w:rsidR="0071420D" w:rsidRDefault="00B14A9A">
            <w:pPr>
              <w:adjustRightInd w:val="0"/>
              <w:snapToGrid w:val="0"/>
              <w:spacing w:after="120"/>
              <w:rPr>
                <w:rFonts w:ascii="宋体" w:hAnsi="宋体"/>
                <w:b/>
                <w:kern w:val="0"/>
                <w:szCs w:val="21"/>
              </w:rPr>
            </w:pPr>
            <w:r>
              <w:rPr>
                <w:rFonts w:ascii="宋体" w:hAnsi="宋体" w:hint="eastAsia"/>
                <w:b/>
                <w:kern w:val="0"/>
                <w:szCs w:val="21"/>
              </w:rPr>
              <w:t>安防报警子系统：</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紧急报警开关（1个）</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天然气探测器（1个）</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人体红外探测器（1个）</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开关量采集器（3个）</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门禁主机（1个）</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开门按钮（1个）</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电控锁（1个）</w:t>
            </w:r>
          </w:p>
          <w:p w:rsidR="0071420D" w:rsidRDefault="00B14A9A" w:rsidP="00153EC7">
            <w:pPr>
              <w:pStyle w:val="111"/>
              <w:widowControl w:val="0"/>
              <w:numPr>
                <w:ilvl w:val="0"/>
                <w:numId w:val="5"/>
              </w:numPr>
              <w:adjustRightInd w:val="0"/>
              <w:snapToGrid w:val="0"/>
              <w:spacing w:afterLines="50" w:after="156" w:line="260" w:lineRule="atLeast"/>
              <w:contextualSpacing w:val="0"/>
              <w:jc w:val="both"/>
              <w:rPr>
                <w:rFonts w:ascii="宋体" w:hAnsi="宋体" w:cs="宋体"/>
                <w:bCs/>
              </w:rPr>
            </w:pPr>
            <w:r>
              <w:rPr>
                <w:rFonts w:ascii="宋体" w:eastAsia="宋体" w:hAnsi="宋体" w:cs="宋体" w:hint="eastAsia"/>
                <w:sz w:val="21"/>
                <w:szCs w:val="21"/>
              </w:rPr>
              <w:lastRenderedPageBreak/>
              <w:t>网络摄像机（1个）</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lastRenderedPageBreak/>
              <w:t>4</w:t>
            </w:r>
          </w:p>
        </w:tc>
        <w:tc>
          <w:tcPr>
            <w:tcW w:w="7615" w:type="dxa"/>
          </w:tcPr>
          <w:p w:rsidR="0071420D" w:rsidRDefault="00B14A9A">
            <w:pPr>
              <w:adjustRightInd w:val="0"/>
              <w:snapToGrid w:val="0"/>
              <w:spacing w:after="120"/>
              <w:rPr>
                <w:rFonts w:ascii="宋体" w:hAnsi="宋体"/>
                <w:b/>
                <w:kern w:val="0"/>
                <w:szCs w:val="21"/>
              </w:rPr>
            </w:pPr>
            <w:r>
              <w:rPr>
                <w:rFonts w:ascii="宋体" w:hAnsi="宋体"/>
                <w:b/>
                <w:kern w:val="0"/>
                <w:szCs w:val="21"/>
              </w:rPr>
              <w:t>设备控制子系统</w:t>
            </w:r>
            <w:r>
              <w:rPr>
                <w:rFonts w:ascii="宋体" w:hAnsi="宋体" w:hint="eastAsia"/>
                <w:b/>
                <w:kern w:val="0"/>
                <w:szCs w:val="21"/>
              </w:rPr>
              <w:t>：</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智能照明控制器（1个）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灯及灯座（2个）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lang w:eastAsia="zh-CN"/>
              </w:rPr>
            </w:pPr>
            <w:r>
              <w:rPr>
                <w:rFonts w:ascii="宋体" w:eastAsia="宋体" w:hAnsi="宋体" w:cs="宋体" w:hint="eastAsia"/>
                <w:sz w:val="21"/>
                <w:szCs w:val="21"/>
                <w:lang w:eastAsia="zh-CN"/>
              </w:rPr>
              <w:t>照明控制继电器模块（1个）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智能电源控制器（1个）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电源插座（1个）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lang w:eastAsia="zh-CN"/>
              </w:rPr>
            </w:pPr>
            <w:r>
              <w:rPr>
                <w:rFonts w:ascii="宋体" w:eastAsia="宋体" w:hAnsi="宋体" w:cs="宋体" w:hint="eastAsia"/>
                <w:sz w:val="21"/>
                <w:szCs w:val="21"/>
                <w:lang w:eastAsia="zh-CN"/>
              </w:rPr>
              <w:t>电源控制继电器模块（1个）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交流电机控制器（1个）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交流电机（1个）</w:t>
            </w:r>
          </w:p>
          <w:p w:rsidR="0071420D" w:rsidRDefault="00B14A9A" w:rsidP="00153EC7">
            <w:pPr>
              <w:pStyle w:val="111"/>
              <w:widowControl w:val="0"/>
              <w:numPr>
                <w:ilvl w:val="0"/>
                <w:numId w:val="6"/>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直流电机控制（1个）</w:t>
            </w:r>
          </w:p>
          <w:p w:rsidR="0071420D" w:rsidRDefault="00B14A9A">
            <w:pPr>
              <w:adjustRightInd w:val="0"/>
              <w:snapToGrid w:val="0"/>
              <w:spacing w:after="120"/>
              <w:rPr>
                <w:rFonts w:ascii="宋体" w:hAnsi="宋体" w:cs="宋体"/>
                <w:kern w:val="0"/>
                <w:szCs w:val="21"/>
              </w:rPr>
            </w:pPr>
            <w:r>
              <w:rPr>
                <w:rFonts w:ascii="宋体" w:hAnsi="宋体" w:cs="宋体" w:hint="eastAsia"/>
                <w:kern w:val="0"/>
                <w:szCs w:val="21"/>
              </w:rPr>
              <w:t>10）直流电机（1个）</w:t>
            </w:r>
          </w:p>
          <w:p w:rsidR="0071420D" w:rsidRDefault="00B14A9A">
            <w:pPr>
              <w:adjustRightInd w:val="0"/>
              <w:snapToGrid w:val="0"/>
              <w:spacing w:after="120"/>
              <w:rPr>
                <w:rFonts w:ascii="宋体" w:hAnsi="宋体" w:cs="宋体"/>
                <w:bCs/>
                <w:kern w:val="0"/>
                <w:sz w:val="24"/>
              </w:rPr>
            </w:pPr>
            <w:r>
              <w:rPr>
                <w:rFonts w:ascii="宋体" w:hAnsi="宋体" w:cs="宋体" w:hint="eastAsia"/>
                <w:kern w:val="0"/>
                <w:szCs w:val="21"/>
              </w:rPr>
              <w:t>11）红外编码控制器（1个）</w:t>
            </w:r>
          </w:p>
          <w:p w:rsidR="0071420D" w:rsidRDefault="00B14A9A">
            <w:pPr>
              <w:adjustRightInd w:val="0"/>
              <w:snapToGrid w:val="0"/>
              <w:spacing w:after="120"/>
              <w:rPr>
                <w:rFonts w:ascii="宋体" w:hAnsi="宋体" w:cs="宋体"/>
                <w:bCs/>
                <w:kern w:val="0"/>
                <w:sz w:val="24"/>
              </w:rPr>
            </w:pPr>
            <w:r>
              <w:rPr>
                <w:rFonts w:ascii="宋体" w:hAnsi="宋体" w:cs="宋体" w:hint="eastAsia"/>
                <w:kern w:val="0"/>
                <w:szCs w:val="21"/>
              </w:rPr>
              <w:t>12）红外编码接收器（1个）</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5</w:t>
            </w:r>
          </w:p>
        </w:tc>
        <w:tc>
          <w:tcPr>
            <w:tcW w:w="7615" w:type="dxa"/>
          </w:tcPr>
          <w:p w:rsidR="0071420D" w:rsidRDefault="00B14A9A">
            <w:pPr>
              <w:adjustRightInd w:val="0"/>
              <w:snapToGrid w:val="0"/>
              <w:spacing w:after="120"/>
              <w:rPr>
                <w:rFonts w:ascii="宋体" w:hAnsi="宋体"/>
                <w:b/>
                <w:bCs/>
                <w:kern w:val="0"/>
                <w:szCs w:val="21"/>
              </w:rPr>
            </w:pPr>
            <w:r>
              <w:rPr>
                <w:rFonts w:ascii="宋体" w:hAnsi="宋体" w:hint="eastAsia"/>
                <w:b/>
                <w:bCs/>
                <w:kern w:val="0"/>
                <w:szCs w:val="21"/>
              </w:rPr>
              <w:t>通信系统硬件：</w:t>
            </w:r>
          </w:p>
          <w:p w:rsidR="0071420D" w:rsidRDefault="00B14A9A" w:rsidP="00153EC7">
            <w:pPr>
              <w:pStyle w:val="111"/>
              <w:widowControl w:val="0"/>
              <w:numPr>
                <w:ilvl w:val="0"/>
                <w:numId w:val="7"/>
              </w:numPr>
              <w:adjustRightInd w:val="0"/>
              <w:snapToGrid w:val="0"/>
              <w:spacing w:afterLines="50" w:after="156" w:line="260" w:lineRule="atLeast"/>
              <w:contextualSpacing w:val="0"/>
              <w:jc w:val="both"/>
              <w:rPr>
                <w:rFonts w:ascii="宋体" w:eastAsia="宋体" w:hAnsi="宋体" w:cs="宋体"/>
                <w:sz w:val="21"/>
                <w:szCs w:val="21"/>
                <w:lang w:eastAsia="zh-CN"/>
              </w:rPr>
            </w:pPr>
            <w:r>
              <w:rPr>
                <w:rFonts w:ascii="宋体" w:eastAsia="宋体" w:hAnsi="宋体" w:cs="宋体" w:hint="eastAsia"/>
                <w:sz w:val="21"/>
                <w:szCs w:val="21"/>
                <w:lang w:eastAsia="zh-CN"/>
              </w:rPr>
              <w:t>ZigBee协调器（1个）</w:t>
            </w:r>
          </w:p>
          <w:p w:rsidR="0071420D" w:rsidRDefault="00B14A9A" w:rsidP="00153EC7">
            <w:pPr>
              <w:pStyle w:val="111"/>
              <w:widowControl w:val="0"/>
              <w:numPr>
                <w:ilvl w:val="0"/>
                <w:numId w:val="7"/>
              </w:numPr>
              <w:adjustRightInd w:val="0"/>
              <w:snapToGrid w:val="0"/>
              <w:spacing w:afterLines="50" w:after="156" w:line="260" w:lineRule="atLeast"/>
              <w:contextualSpacing w:val="0"/>
              <w:jc w:val="both"/>
              <w:rPr>
                <w:rFonts w:ascii="宋体" w:eastAsia="宋体" w:hAnsi="宋体" w:cs="宋体"/>
                <w:sz w:val="21"/>
                <w:szCs w:val="21"/>
                <w:lang w:eastAsia="zh-CN"/>
              </w:rPr>
            </w:pPr>
            <w:r>
              <w:rPr>
                <w:rFonts w:ascii="宋体" w:eastAsia="宋体" w:hAnsi="宋体" w:cs="宋体" w:hint="eastAsia"/>
                <w:sz w:val="21"/>
                <w:szCs w:val="21"/>
                <w:lang w:eastAsia="zh-CN"/>
              </w:rPr>
              <w:t>ZigBee无线通信模块（12个）</w:t>
            </w:r>
          </w:p>
          <w:p w:rsidR="0071420D" w:rsidRDefault="00B14A9A" w:rsidP="00153EC7">
            <w:pPr>
              <w:pStyle w:val="111"/>
              <w:widowControl w:val="0"/>
              <w:numPr>
                <w:ilvl w:val="0"/>
                <w:numId w:val="7"/>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433MHz主机（1个）</w:t>
            </w:r>
          </w:p>
          <w:p w:rsidR="0071420D" w:rsidRDefault="00B14A9A" w:rsidP="00153EC7">
            <w:pPr>
              <w:pStyle w:val="111"/>
              <w:widowControl w:val="0"/>
              <w:numPr>
                <w:ilvl w:val="0"/>
                <w:numId w:val="7"/>
              </w:numPr>
              <w:adjustRightInd w:val="0"/>
              <w:snapToGrid w:val="0"/>
              <w:spacing w:afterLines="50" w:after="156" w:line="260" w:lineRule="atLeast"/>
              <w:contextualSpacing w:val="0"/>
              <w:jc w:val="both"/>
              <w:rPr>
                <w:rFonts w:ascii="宋体" w:eastAsia="宋体" w:hAnsi="宋体" w:cs="宋体"/>
                <w:sz w:val="21"/>
                <w:szCs w:val="21"/>
                <w:lang w:eastAsia="zh-CN"/>
              </w:rPr>
            </w:pPr>
            <w:r>
              <w:rPr>
                <w:rFonts w:ascii="宋体" w:eastAsia="宋体" w:hAnsi="宋体" w:cs="宋体" w:hint="eastAsia"/>
                <w:sz w:val="21"/>
                <w:szCs w:val="21"/>
                <w:lang w:eastAsia="zh-CN"/>
              </w:rPr>
              <w:t>433MHz无线通信模块（12个）</w:t>
            </w:r>
          </w:p>
          <w:p w:rsidR="0071420D" w:rsidRDefault="00B14A9A" w:rsidP="00153EC7">
            <w:pPr>
              <w:pStyle w:val="111"/>
              <w:widowControl w:val="0"/>
              <w:numPr>
                <w:ilvl w:val="0"/>
                <w:numId w:val="7"/>
              </w:numPr>
              <w:adjustRightInd w:val="0"/>
              <w:snapToGrid w:val="0"/>
              <w:spacing w:afterLines="50" w:after="156" w:line="260" w:lineRule="atLeast"/>
              <w:contextualSpacing w:val="0"/>
              <w:jc w:val="both"/>
              <w:rPr>
                <w:rFonts w:ascii="宋体" w:eastAsia="宋体" w:hAnsi="宋体" w:cs="宋体"/>
                <w:sz w:val="21"/>
                <w:szCs w:val="21"/>
              </w:rPr>
            </w:pPr>
            <w:r>
              <w:rPr>
                <w:rFonts w:ascii="宋体" w:eastAsia="宋体" w:hAnsi="宋体" w:cs="宋体" w:hint="eastAsia"/>
                <w:sz w:val="21"/>
                <w:szCs w:val="21"/>
              </w:rPr>
              <w:t>RS485主机（1个）</w:t>
            </w:r>
          </w:p>
          <w:p w:rsidR="0071420D" w:rsidRDefault="00B14A9A" w:rsidP="00153EC7">
            <w:pPr>
              <w:pStyle w:val="111"/>
              <w:widowControl w:val="0"/>
              <w:numPr>
                <w:ilvl w:val="0"/>
                <w:numId w:val="7"/>
              </w:numPr>
              <w:adjustRightInd w:val="0"/>
              <w:snapToGrid w:val="0"/>
              <w:spacing w:afterLines="50" w:after="156" w:line="260" w:lineRule="atLeast"/>
              <w:contextualSpacing w:val="0"/>
              <w:jc w:val="both"/>
              <w:rPr>
                <w:rFonts w:ascii="宋体" w:hAnsi="宋体" w:cs="宋体"/>
                <w:bCs/>
                <w:lang w:eastAsia="zh-CN"/>
              </w:rPr>
            </w:pPr>
            <w:r>
              <w:rPr>
                <w:rFonts w:ascii="宋体" w:eastAsia="宋体" w:hAnsi="宋体" w:cs="宋体" w:hint="eastAsia"/>
                <w:sz w:val="21"/>
                <w:szCs w:val="21"/>
                <w:lang w:eastAsia="zh-CN"/>
              </w:rPr>
              <w:t>RS485有线通信模块（12个）</w:t>
            </w:r>
          </w:p>
        </w:tc>
      </w:tr>
      <w:tr w:rsidR="0071420D">
        <w:trPr>
          <w:trHeight w:val="347"/>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6</w:t>
            </w:r>
          </w:p>
        </w:tc>
        <w:tc>
          <w:tcPr>
            <w:tcW w:w="7615" w:type="dxa"/>
            <w:vAlign w:val="center"/>
          </w:tcPr>
          <w:p w:rsidR="0071420D" w:rsidRDefault="00B14A9A">
            <w:pPr>
              <w:adjustRightInd w:val="0"/>
              <w:snapToGrid w:val="0"/>
              <w:spacing w:after="120"/>
              <w:jc w:val="left"/>
              <w:rPr>
                <w:rFonts w:ascii="宋体" w:hAnsi="宋体"/>
                <w:b/>
                <w:bCs/>
                <w:kern w:val="0"/>
                <w:szCs w:val="21"/>
              </w:rPr>
            </w:pPr>
            <w:r>
              <w:rPr>
                <w:rFonts w:ascii="宋体" w:hAnsi="宋体" w:hint="eastAsia"/>
                <w:bCs/>
                <w:kern w:val="0"/>
                <w:szCs w:val="21"/>
              </w:rPr>
              <w:t>嵌入式智能终端（网关，含底层驱动）1台</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7</w:t>
            </w:r>
          </w:p>
        </w:tc>
        <w:tc>
          <w:tcPr>
            <w:tcW w:w="7615" w:type="dxa"/>
          </w:tcPr>
          <w:p w:rsidR="0071420D" w:rsidRDefault="00B14A9A">
            <w:pPr>
              <w:adjustRightInd w:val="0"/>
              <w:snapToGrid w:val="0"/>
              <w:spacing w:after="120"/>
              <w:rPr>
                <w:rFonts w:ascii="宋体" w:hAnsi="宋体"/>
                <w:b/>
                <w:bCs/>
                <w:kern w:val="0"/>
                <w:szCs w:val="21"/>
              </w:rPr>
            </w:pPr>
            <w:r>
              <w:rPr>
                <w:rFonts w:ascii="宋体" w:hAnsi="宋体" w:hint="eastAsia"/>
                <w:b/>
                <w:bCs/>
                <w:kern w:val="0"/>
                <w:szCs w:val="21"/>
              </w:rPr>
              <w:t>电源系统</w:t>
            </w:r>
          </w:p>
          <w:p w:rsidR="0071420D" w:rsidRDefault="00B14A9A">
            <w:pPr>
              <w:adjustRightInd w:val="0"/>
              <w:snapToGrid w:val="0"/>
              <w:spacing w:after="120"/>
              <w:rPr>
                <w:rFonts w:ascii="宋体" w:hAnsi="宋体"/>
                <w:bCs/>
                <w:kern w:val="0"/>
                <w:szCs w:val="21"/>
              </w:rPr>
            </w:pPr>
            <w:r>
              <w:rPr>
                <w:rFonts w:ascii="宋体" w:hAnsi="宋体" w:hint="eastAsia"/>
                <w:bCs/>
                <w:kern w:val="0"/>
                <w:szCs w:val="21"/>
              </w:rPr>
              <w:t>开关电源1个</w:t>
            </w:r>
          </w:p>
          <w:p w:rsidR="0071420D" w:rsidRDefault="00B14A9A">
            <w:pPr>
              <w:adjustRightInd w:val="0"/>
              <w:snapToGrid w:val="0"/>
              <w:spacing w:after="120"/>
              <w:rPr>
                <w:rFonts w:ascii="宋体" w:hAnsi="宋体"/>
                <w:bCs/>
                <w:kern w:val="0"/>
                <w:szCs w:val="21"/>
              </w:rPr>
            </w:pPr>
            <w:r>
              <w:rPr>
                <w:rFonts w:ascii="宋体" w:hAnsi="宋体" w:hint="eastAsia"/>
                <w:bCs/>
                <w:kern w:val="0"/>
                <w:szCs w:val="21"/>
              </w:rPr>
              <w:t>强弱电端子排5个</w:t>
            </w:r>
          </w:p>
          <w:p w:rsidR="0071420D" w:rsidRDefault="00B14A9A">
            <w:pPr>
              <w:adjustRightInd w:val="0"/>
              <w:snapToGrid w:val="0"/>
              <w:spacing w:after="120"/>
              <w:rPr>
                <w:rFonts w:ascii="宋体" w:hAnsi="宋体"/>
                <w:b/>
                <w:bCs/>
                <w:kern w:val="0"/>
                <w:szCs w:val="21"/>
              </w:rPr>
            </w:pPr>
            <w:r>
              <w:rPr>
                <w:rFonts w:ascii="宋体" w:hAnsi="宋体" w:hint="eastAsia"/>
                <w:bCs/>
                <w:kern w:val="0"/>
                <w:szCs w:val="21"/>
              </w:rPr>
              <w:t>（具有接线信息采集功能）</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8</w:t>
            </w:r>
          </w:p>
        </w:tc>
        <w:tc>
          <w:tcPr>
            <w:tcW w:w="7615" w:type="dxa"/>
            <w:vAlign w:val="center"/>
          </w:tcPr>
          <w:p w:rsidR="0071420D" w:rsidRDefault="00B14A9A">
            <w:pPr>
              <w:adjustRightInd w:val="0"/>
              <w:snapToGrid w:val="0"/>
              <w:spacing w:after="120"/>
              <w:rPr>
                <w:rFonts w:ascii="宋体" w:hAnsi="宋体"/>
                <w:b/>
                <w:bCs/>
                <w:kern w:val="0"/>
                <w:szCs w:val="21"/>
              </w:rPr>
            </w:pPr>
            <w:r>
              <w:rPr>
                <w:rFonts w:ascii="宋体" w:hAnsi="宋体" w:hint="eastAsia"/>
                <w:bCs/>
                <w:kern w:val="0"/>
                <w:szCs w:val="21"/>
              </w:rPr>
              <w:t>专家系统后台软硬件系统</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9</w:t>
            </w:r>
          </w:p>
        </w:tc>
        <w:tc>
          <w:tcPr>
            <w:tcW w:w="7615" w:type="dxa"/>
          </w:tcPr>
          <w:p w:rsidR="0071420D" w:rsidRDefault="00B14A9A">
            <w:pPr>
              <w:autoSpaceDN w:val="0"/>
              <w:spacing w:after="120"/>
              <w:jc w:val="left"/>
              <w:textAlignment w:val="center"/>
              <w:rPr>
                <w:rFonts w:ascii="宋体" w:hAnsi="宋体"/>
                <w:b/>
                <w:color w:val="000000"/>
                <w:szCs w:val="21"/>
              </w:rPr>
            </w:pPr>
            <w:r>
              <w:rPr>
                <w:rFonts w:ascii="宋体" w:hAnsi="宋体" w:hint="eastAsia"/>
                <w:b/>
                <w:color w:val="000000"/>
                <w:szCs w:val="21"/>
              </w:rPr>
              <w:t>配套器件、工具、仪器及耗材</w:t>
            </w:r>
          </w:p>
          <w:p w:rsidR="0071420D" w:rsidRDefault="00B14A9A">
            <w:pPr>
              <w:widowControl/>
              <w:spacing w:after="120"/>
              <w:rPr>
                <w:rFonts w:ascii="宋体" w:hAnsi="宋体" w:cs="宋体"/>
                <w:color w:val="000000"/>
                <w:kern w:val="0"/>
                <w:szCs w:val="21"/>
              </w:rPr>
            </w:pPr>
            <w:r>
              <w:rPr>
                <w:rFonts w:ascii="宋体" w:hAnsi="宋体" w:hint="eastAsia"/>
                <w:color w:val="000000"/>
                <w:szCs w:val="21"/>
              </w:rPr>
              <w:t>1）</w:t>
            </w:r>
            <w:r>
              <w:rPr>
                <w:rFonts w:ascii="宋体" w:hAnsi="宋体" w:cs="宋体" w:hint="eastAsia"/>
                <w:color w:val="000000"/>
                <w:kern w:val="0"/>
                <w:szCs w:val="21"/>
              </w:rPr>
              <w:t>小螺丝刀：1把；</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2）大螺丝刀：1把；</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3）USB连线1条（1小头1大头），2条（2大头）；</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4）RS485主机：1个；</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lastRenderedPageBreak/>
              <w:t>5）433MHz通信模块设置工具板：2个；</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6）恒温电烙铁：1台；</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7）焊锡丝：1卷；</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8）万用表：1台；</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9）示波器：1台；</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10）DVD机：1台；</w:t>
            </w:r>
          </w:p>
          <w:p w:rsidR="0071420D" w:rsidRDefault="00B14A9A">
            <w:pPr>
              <w:widowControl/>
              <w:spacing w:after="120"/>
              <w:rPr>
                <w:rFonts w:ascii="宋体" w:hAnsi="宋体" w:cs="宋体"/>
                <w:color w:val="000000"/>
                <w:kern w:val="0"/>
                <w:szCs w:val="21"/>
              </w:rPr>
            </w:pPr>
            <w:r>
              <w:rPr>
                <w:rFonts w:ascii="宋体" w:hAnsi="宋体" w:cs="宋体" w:hint="eastAsia"/>
                <w:color w:val="000000"/>
                <w:kern w:val="0"/>
                <w:szCs w:val="21"/>
              </w:rPr>
              <w:t>11）STM32仿真器（1个）</w:t>
            </w:r>
          </w:p>
          <w:p w:rsidR="0071420D" w:rsidRDefault="00B14A9A">
            <w:pPr>
              <w:spacing w:after="120"/>
              <w:rPr>
                <w:rFonts w:ascii="宋体" w:hAnsi="宋体" w:cs="宋体"/>
                <w:color w:val="000000"/>
                <w:kern w:val="0"/>
                <w:szCs w:val="21"/>
              </w:rPr>
            </w:pPr>
            <w:r>
              <w:rPr>
                <w:rFonts w:ascii="宋体" w:hAnsi="宋体" w:cs="宋体" w:hint="eastAsia"/>
                <w:color w:val="000000"/>
                <w:kern w:val="0"/>
                <w:szCs w:val="21"/>
              </w:rPr>
              <w:t>12）RVV1*0.75导线（每套设备100米）</w:t>
            </w:r>
          </w:p>
          <w:p w:rsidR="0071420D" w:rsidRDefault="00B14A9A">
            <w:pPr>
              <w:spacing w:after="120"/>
              <w:rPr>
                <w:rFonts w:ascii="宋体" w:hAnsi="宋体" w:cs="宋体"/>
                <w:color w:val="000000"/>
                <w:kern w:val="0"/>
                <w:szCs w:val="21"/>
              </w:rPr>
            </w:pPr>
            <w:r>
              <w:rPr>
                <w:rFonts w:ascii="宋体" w:hAnsi="宋体" w:cs="宋体" w:hint="eastAsia"/>
                <w:color w:val="000000"/>
                <w:kern w:val="0"/>
                <w:szCs w:val="21"/>
              </w:rPr>
              <w:t>13)稳压电源：1台</w:t>
            </w:r>
          </w:p>
          <w:p w:rsidR="0071420D" w:rsidRDefault="00B14A9A">
            <w:pPr>
              <w:spacing w:after="120"/>
              <w:rPr>
                <w:rFonts w:ascii="宋体" w:hAnsi="宋体" w:cs="宋体"/>
                <w:bCs/>
                <w:kern w:val="0"/>
                <w:sz w:val="24"/>
              </w:rPr>
            </w:pPr>
            <w:r>
              <w:rPr>
                <w:rFonts w:ascii="宋体" w:hAnsi="宋体" w:cs="宋体" w:hint="eastAsia"/>
                <w:color w:val="000000"/>
                <w:kern w:val="0"/>
                <w:szCs w:val="21"/>
              </w:rPr>
              <w:t>14）鸭嘴剥线钳：1把</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lastRenderedPageBreak/>
              <w:t>10</w:t>
            </w:r>
          </w:p>
        </w:tc>
        <w:tc>
          <w:tcPr>
            <w:tcW w:w="7615" w:type="dxa"/>
            <w:vAlign w:val="center"/>
          </w:tcPr>
          <w:p w:rsidR="0071420D" w:rsidRDefault="00B14A9A">
            <w:pPr>
              <w:spacing w:after="120" w:line="360" w:lineRule="auto"/>
              <w:rPr>
                <w:rFonts w:ascii="宋体" w:hAnsi="宋体" w:cs="宋体"/>
                <w:bCs/>
                <w:kern w:val="0"/>
                <w:sz w:val="24"/>
              </w:rPr>
            </w:pPr>
            <w:r>
              <w:rPr>
                <w:rFonts w:ascii="宋体" w:hAnsi="宋体" w:cs="宋体" w:hint="eastAsia"/>
                <w:color w:val="000000"/>
                <w:kern w:val="0"/>
                <w:szCs w:val="21"/>
              </w:rPr>
              <w:t>线标打印机（本项目仅配一台）</w:t>
            </w:r>
          </w:p>
        </w:tc>
      </w:tr>
    </w:tbl>
    <w:p w:rsidR="0071420D" w:rsidRDefault="00B14A9A" w:rsidP="00153EC7">
      <w:pPr>
        <w:adjustRightInd w:val="0"/>
        <w:snapToGrid w:val="0"/>
        <w:spacing w:beforeLines="50" w:before="156" w:afterLines="50" w:after="156" w:line="420" w:lineRule="exact"/>
        <w:rPr>
          <w:rFonts w:ascii="宋体" w:hAnsi="宋体"/>
          <w:b/>
          <w:sz w:val="30"/>
          <w:szCs w:val="30"/>
        </w:rPr>
      </w:pPr>
      <w:r>
        <w:rPr>
          <w:rFonts w:ascii="宋体" w:hAnsi="宋体" w:hint="eastAsia"/>
          <w:b/>
          <w:sz w:val="30"/>
          <w:szCs w:val="30"/>
        </w:rPr>
        <w:t>三、招标产品软件清单</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615"/>
      </w:tblGrid>
      <w:tr w:rsidR="0071420D">
        <w:trPr>
          <w:jc w:val="center"/>
        </w:trPr>
        <w:tc>
          <w:tcPr>
            <w:tcW w:w="857" w:type="dxa"/>
            <w:vAlign w:val="bottom"/>
          </w:tcPr>
          <w:p w:rsidR="0071420D" w:rsidRDefault="00B14A9A">
            <w:pPr>
              <w:spacing w:after="120" w:line="360" w:lineRule="auto"/>
              <w:jc w:val="center"/>
              <w:rPr>
                <w:rFonts w:ascii="宋体" w:hAnsi="宋体" w:cs="宋体"/>
                <w:bCs/>
                <w:kern w:val="0"/>
                <w:sz w:val="24"/>
              </w:rPr>
            </w:pPr>
            <w:r>
              <w:rPr>
                <w:rFonts w:ascii="宋体" w:hAnsi="宋体" w:cs="宋体"/>
                <w:bCs/>
                <w:kern w:val="0"/>
                <w:sz w:val="24"/>
              </w:rPr>
              <w:t>序号</w:t>
            </w:r>
          </w:p>
        </w:tc>
        <w:tc>
          <w:tcPr>
            <w:tcW w:w="7615" w:type="dxa"/>
            <w:vAlign w:val="bottom"/>
          </w:tcPr>
          <w:p w:rsidR="0071420D" w:rsidRDefault="00B14A9A">
            <w:pPr>
              <w:spacing w:after="120" w:line="360" w:lineRule="auto"/>
              <w:jc w:val="center"/>
              <w:rPr>
                <w:rFonts w:ascii="宋体" w:hAnsi="宋体" w:cs="宋体"/>
                <w:bCs/>
                <w:kern w:val="0"/>
                <w:sz w:val="24"/>
              </w:rPr>
            </w:pPr>
            <w:r>
              <w:rPr>
                <w:rFonts w:ascii="宋体" w:hAnsi="宋体" w:cs="宋体"/>
                <w:bCs/>
                <w:kern w:val="0"/>
                <w:sz w:val="24"/>
              </w:rPr>
              <w:t>功能名称</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1</w:t>
            </w:r>
          </w:p>
        </w:tc>
        <w:tc>
          <w:tcPr>
            <w:tcW w:w="7615" w:type="dxa"/>
            <w:vAlign w:val="center"/>
          </w:tcPr>
          <w:p w:rsidR="0071420D" w:rsidRDefault="00B14A9A">
            <w:pPr>
              <w:spacing w:after="120" w:line="360" w:lineRule="auto"/>
              <w:rPr>
                <w:rFonts w:ascii="宋体" w:hAnsi="宋体" w:cs="宋体"/>
                <w:b/>
                <w:color w:val="000000"/>
                <w:kern w:val="0"/>
                <w:szCs w:val="21"/>
              </w:rPr>
            </w:pPr>
            <w:r>
              <w:rPr>
                <w:rFonts w:hint="eastAsia"/>
                <w:kern w:val="0"/>
                <w:szCs w:val="21"/>
              </w:rPr>
              <w:t>ZigBee</w:t>
            </w:r>
            <w:r>
              <w:rPr>
                <w:rFonts w:hint="eastAsia"/>
                <w:kern w:val="0"/>
                <w:szCs w:val="21"/>
              </w:rPr>
              <w:t>系统传感网软件</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2</w:t>
            </w:r>
          </w:p>
        </w:tc>
        <w:tc>
          <w:tcPr>
            <w:tcW w:w="7615" w:type="dxa"/>
            <w:vAlign w:val="center"/>
          </w:tcPr>
          <w:p w:rsidR="0071420D" w:rsidRDefault="00B14A9A">
            <w:pPr>
              <w:spacing w:after="120" w:line="360" w:lineRule="auto"/>
              <w:rPr>
                <w:rFonts w:ascii="宋体" w:hAnsi="宋体"/>
                <w:b/>
                <w:bCs/>
                <w:kern w:val="0"/>
                <w:szCs w:val="21"/>
              </w:rPr>
            </w:pPr>
            <w:r>
              <w:rPr>
                <w:rFonts w:hint="eastAsia"/>
                <w:kern w:val="0"/>
                <w:szCs w:val="21"/>
              </w:rPr>
              <w:t>433MHz</w:t>
            </w:r>
            <w:r>
              <w:rPr>
                <w:rFonts w:hint="eastAsia"/>
                <w:kern w:val="0"/>
                <w:szCs w:val="21"/>
              </w:rPr>
              <w:t>系统传感网软件</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3</w:t>
            </w:r>
          </w:p>
        </w:tc>
        <w:tc>
          <w:tcPr>
            <w:tcW w:w="7615" w:type="dxa"/>
            <w:vAlign w:val="center"/>
          </w:tcPr>
          <w:p w:rsidR="0071420D" w:rsidRDefault="00B14A9A">
            <w:pPr>
              <w:spacing w:after="120" w:line="360" w:lineRule="auto"/>
              <w:rPr>
                <w:rFonts w:ascii="宋体" w:hAnsi="宋体"/>
                <w:b/>
                <w:bCs/>
                <w:kern w:val="0"/>
                <w:szCs w:val="21"/>
              </w:rPr>
            </w:pPr>
            <w:r>
              <w:rPr>
                <w:rFonts w:hint="eastAsia"/>
                <w:kern w:val="0"/>
                <w:szCs w:val="21"/>
              </w:rPr>
              <w:t>RS485</w:t>
            </w:r>
            <w:r>
              <w:rPr>
                <w:rFonts w:hint="eastAsia"/>
                <w:kern w:val="0"/>
                <w:szCs w:val="21"/>
              </w:rPr>
              <w:t>系统传感网软件</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4</w:t>
            </w:r>
          </w:p>
        </w:tc>
        <w:tc>
          <w:tcPr>
            <w:tcW w:w="7615" w:type="dxa"/>
            <w:vAlign w:val="center"/>
          </w:tcPr>
          <w:p w:rsidR="0071420D" w:rsidRDefault="00B14A9A">
            <w:pPr>
              <w:spacing w:after="120" w:line="360" w:lineRule="auto"/>
              <w:rPr>
                <w:rFonts w:ascii="宋体" w:hAnsi="宋体" w:cs="宋体"/>
                <w:b/>
                <w:color w:val="000000"/>
                <w:kern w:val="0"/>
                <w:szCs w:val="21"/>
              </w:rPr>
            </w:pPr>
            <w:r>
              <w:rPr>
                <w:rFonts w:ascii="宋体" w:hAnsi="宋体" w:cs="宋体" w:hint="eastAsia"/>
                <w:color w:val="000000"/>
                <w:kern w:val="0"/>
                <w:szCs w:val="21"/>
              </w:rPr>
              <w:t>智能终端应用软件</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5</w:t>
            </w:r>
          </w:p>
        </w:tc>
        <w:tc>
          <w:tcPr>
            <w:tcW w:w="7615" w:type="dxa"/>
            <w:vAlign w:val="center"/>
          </w:tcPr>
          <w:p w:rsidR="0071420D" w:rsidRDefault="00B14A9A">
            <w:pPr>
              <w:spacing w:after="120" w:line="360" w:lineRule="auto"/>
              <w:rPr>
                <w:rFonts w:ascii="宋体" w:hAnsi="宋体" w:cs="宋体"/>
                <w:b/>
                <w:color w:val="000000"/>
                <w:kern w:val="0"/>
                <w:szCs w:val="21"/>
              </w:rPr>
            </w:pPr>
            <w:r>
              <w:rPr>
                <w:rFonts w:hint="eastAsia"/>
                <w:kern w:val="0"/>
                <w:szCs w:val="21"/>
              </w:rPr>
              <w:t>移动终端（手机）应用软件</w:t>
            </w:r>
          </w:p>
        </w:tc>
      </w:tr>
      <w:tr w:rsidR="0071420D">
        <w:trPr>
          <w:jc w:val="center"/>
        </w:trPr>
        <w:tc>
          <w:tcPr>
            <w:tcW w:w="857" w:type="dxa"/>
            <w:vAlign w:val="center"/>
          </w:tcPr>
          <w:p w:rsidR="0071420D" w:rsidRDefault="00B14A9A">
            <w:pPr>
              <w:spacing w:after="120" w:line="360" w:lineRule="auto"/>
              <w:jc w:val="center"/>
              <w:rPr>
                <w:rFonts w:ascii="宋体" w:hAnsi="宋体" w:cs="宋体"/>
                <w:bCs/>
                <w:kern w:val="0"/>
                <w:sz w:val="24"/>
              </w:rPr>
            </w:pPr>
            <w:r>
              <w:rPr>
                <w:rFonts w:ascii="宋体" w:hAnsi="宋体" w:cs="宋体" w:hint="eastAsia"/>
                <w:bCs/>
                <w:kern w:val="0"/>
                <w:sz w:val="24"/>
              </w:rPr>
              <w:t>6</w:t>
            </w:r>
          </w:p>
        </w:tc>
        <w:tc>
          <w:tcPr>
            <w:tcW w:w="7615" w:type="dxa"/>
            <w:vAlign w:val="center"/>
          </w:tcPr>
          <w:p w:rsidR="0071420D" w:rsidRDefault="00B14A9A">
            <w:pPr>
              <w:spacing w:after="120" w:line="360" w:lineRule="auto"/>
              <w:rPr>
                <w:rFonts w:ascii="宋体" w:hAnsi="宋体" w:cs="宋体"/>
                <w:color w:val="000000"/>
                <w:kern w:val="0"/>
                <w:szCs w:val="21"/>
              </w:rPr>
            </w:pPr>
            <w:r>
              <w:rPr>
                <w:rFonts w:ascii="宋体" w:hAnsi="宋体" w:cs="宋体"/>
                <w:color w:val="000000"/>
                <w:kern w:val="0"/>
                <w:szCs w:val="21"/>
              </w:rPr>
              <w:t>工程技术专家系统教学软件</w:t>
            </w:r>
          </w:p>
        </w:tc>
      </w:tr>
    </w:tbl>
    <w:p w:rsidR="0071420D" w:rsidRDefault="0071420D" w:rsidP="00153EC7">
      <w:pPr>
        <w:adjustRightInd w:val="0"/>
        <w:snapToGrid w:val="0"/>
        <w:spacing w:beforeLines="50" w:before="156" w:afterLines="50" w:after="156" w:line="420" w:lineRule="exact"/>
        <w:rPr>
          <w:rFonts w:ascii="宋体" w:hAnsi="宋体"/>
          <w:b/>
          <w:sz w:val="32"/>
          <w:szCs w:val="32"/>
        </w:rPr>
      </w:pPr>
    </w:p>
    <w:p w:rsidR="0071420D" w:rsidRDefault="00B14A9A" w:rsidP="00153EC7">
      <w:pPr>
        <w:adjustRightInd w:val="0"/>
        <w:snapToGrid w:val="0"/>
        <w:spacing w:beforeLines="50" w:before="156" w:afterLines="50" w:after="156" w:line="420" w:lineRule="exact"/>
        <w:rPr>
          <w:rFonts w:ascii="宋体" w:hAnsi="宋体"/>
          <w:b/>
          <w:sz w:val="30"/>
          <w:szCs w:val="30"/>
        </w:rPr>
      </w:pPr>
      <w:r>
        <w:rPr>
          <w:rFonts w:ascii="宋体" w:hAnsi="宋体" w:hint="eastAsia"/>
          <w:b/>
          <w:sz w:val="30"/>
          <w:szCs w:val="30"/>
        </w:rPr>
        <w:t>四、招标产品附件清单</w:t>
      </w:r>
    </w:p>
    <w:tbl>
      <w:tblPr>
        <w:tblW w:w="8155" w:type="dxa"/>
        <w:jc w:val="center"/>
        <w:tblLayout w:type="fixed"/>
        <w:tblLook w:val="04A0" w:firstRow="1" w:lastRow="0" w:firstColumn="1" w:lastColumn="0" w:noHBand="0" w:noVBand="1"/>
      </w:tblPr>
      <w:tblGrid>
        <w:gridCol w:w="1107"/>
        <w:gridCol w:w="2036"/>
        <w:gridCol w:w="1080"/>
        <w:gridCol w:w="1080"/>
        <w:gridCol w:w="1292"/>
        <w:gridCol w:w="1560"/>
      </w:tblGrid>
      <w:tr w:rsidR="0071420D">
        <w:trPr>
          <w:trHeight w:val="455"/>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2036" w:type="dxa"/>
            <w:tcBorders>
              <w:top w:val="single" w:sz="4" w:space="0" w:color="auto"/>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1080" w:type="dxa"/>
            <w:tcBorders>
              <w:top w:val="single" w:sz="4" w:space="0" w:color="auto"/>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数量</w:t>
            </w:r>
          </w:p>
        </w:tc>
        <w:tc>
          <w:tcPr>
            <w:tcW w:w="1080" w:type="dxa"/>
            <w:tcBorders>
              <w:top w:val="single" w:sz="4" w:space="0" w:color="auto"/>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1292" w:type="dxa"/>
            <w:tcBorders>
              <w:top w:val="single" w:sz="4" w:space="0" w:color="auto"/>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品牌</w:t>
            </w:r>
          </w:p>
        </w:tc>
        <w:tc>
          <w:tcPr>
            <w:tcW w:w="1560" w:type="dxa"/>
            <w:tcBorders>
              <w:top w:val="single" w:sz="4" w:space="0" w:color="auto"/>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规格型号</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小螺丝刀</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3mm3”一字</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大螺丝刀</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5mm5”十字</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USB连线</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条</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USB</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RS485主机</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HZ-485Z</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433MHz工具板</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HZ-486G</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恒温电烙铁</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SS-936A</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焊锡丝</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卷</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0.8mm</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万用表</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UT33</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示波器</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UTD2025</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DVD机</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部</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111V</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STM32仿真器</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STM32</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鸭嘴剥线钳</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66150</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hint="eastAsia"/>
                <w:color w:val="000000"/>
                <w:kern w:val="0"/>
                <w:sz w:val="22"/>
                <w:szCs w:val="22"/>
              </w:rPr>
              <w:t>可调稳压电源</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1502AD</w:t>
            </w:r>
          </w:p>
        </w:tc>
      </w:tr>
      <w:tr w:rsidR="0071420D">
        <w:trPr>
          <w:trHeight w:val="270"/>
          <w:jc w:val="center"/>
        </w:trPr>
        <w:tc>
          <w:tcPr>
            <w:tcW w:w="1107" w:type="dxa"/>
            <w:tcBorders>
              <w:top w:val="nil"/>
              <w:left w:val="single" w:sz="4" w:space="0" w:color="auto"/>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2036" w:type="dxa"/>
            <w:tcBorders>
              <w:top w:val="nil"/>
              <w:left w:val="nil"/>
              <w:bottom w:val="single" w:sz="4" w:space="0" w:color="auto"/>
              <w:right w:val="single" w:sz="4" w:space="0" w:color="auto"/>
            </w:tcBorders>
            <w:shd w:val="clear" w:color="auto" w:fill="auto"/>
            <w:vAlign w:val="center"/>
          </w:tcPr>
          <w:p w:rsidR="0071420D" w:rsidRDefault="00B14A9A">
            <w:pPr>
              <w:widowControl/>
              <w:jc w:val="left"/>
              <w:rPr>
                <w:rFonts w:ascii="宋体" w:hAnsi="宋体" w:cs="宋体"/>
                <w:color w:val="000000"/>
                <w:kern w:val="0"/>
                <w:sz w:val="22"/>
                <w:szCs w:val="22"/>
              </w:rPr>
            </w:pPr>
            <w:r>
              <w:rPr>
                <w:rFonts w:ascii="宋体" w:hAnsi="宋体" w:cs="宋体"/>
                <w:color w:val="000000"/>
                <w:kern w:val="0"/>
                <w:sz w:val="22"/>
                <w:szCs w:val="22"/>
              </w:rPr>
              <w:t>多媒体音响</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color w:val="000000"/>
                <w:kern w:val="0"/>
                <w:sz w:val="22"/>
                <w:szCs w:val="22"/>
              </w:rPr>
              <w:t>套</w:t>
            </w:r>
          </w:p>
        </w:tc>
        <w:tc>
          <w:tcPr>
            <w:tcW w:w="1292" w:type="dxa"/>
            <w:tcBorders>
              <w:top w:val="nil"/>
              <w:left w:val="nil"/>
              <w:bottom w:val="single" w:sz="4" w:space="0" w:color="auto"/>
              <w:right w:val="single" w:sz="4" w:space="0" w:color="auto"/>
            </w:tcBorders>
            <w:shd w:val="clear" w:color="auto" w:fill="auto"/>
            <w:vAlign w:val="center"/>
          </w:tcPr>
          <w:p w:rsidR="0071420D" w:rsidRDefault="0071420D">
            <w:pPr>
              <w:widowControl/>
              <w:jc w:val="center"/>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tcPr>
          <w:p w:rsidR="0071420D" w:rsidRDefault="00B14A9A">
            <w:pPr>
              <w:widowControl/>
              <w:jc w:val="center"/>
              <w:rPr>
                <w:rFonts w:ascii="宋体" w:hAnsi="宋体" w:cs="宋体"/>
                <w:color w:val="000000"/>
                <w:kern w:val="0"/>
                <w:sz w:val="22"/>
                <w:szCs w:val="22"/>
              </w:rPr>
            </w:pPr>
            <w:r>
              <w:rPr>
                <w:rFonts w:ascii="宋体" w:hAnsi="宋体" w:cs="宋体" w:hint="eastAsia"/>
                <w:color w:val="000000"/>
                <w:kern w:val="0"/>
                <w:sz w:val="22"/>
                <w:szCs w:val="22"/>
              </w:rPr>
              <w:t>2声道</w:t>
            </w:r>
          </w:p>
        </w:tc>
      </w:tr>
    </w:tbl>
    <w:p w:rsidR="0071420D" w:rsidRDefault="00B14A9A">
      <w:pPr>
        <w:pStyle w:val="3"/>
        <w:spacing w:before="240"/>
      </w:pPr>
      <w:r>
        <w:t>五、</w:t>
      </w:r>
      <w:r>
        <w:rPr>
          <w:rFonts w:hint="eastAsia"/>
        </w:rPr>
        <w:t>招标货物技术要求</w:t>
      </w:r>
    </w:p>
    <w:p w:rsidR="0071420D" w:rsidRDefault="00B14A9A">
      <w:pPr>
        <w:spacing w:line="360" w:lineRule="auto"/>
        <w:rPr>
          <w:rFonts w:ascii="宋体" w:hAnsi="宋体" w:cs="宋体"/>
          <w:b/>
          <w:bCs/>
          <w:color w:val="000000"/>
          <w:kern w:val="0"/>
          <w:sz w:val="24"/>
        </w:rPr>
      </w:pPr>
      <w:r>
        <w:rPr>
          <w:rFonts w:ascii="宋体" w:hAnsi="宋体" w:cs="宋体" w:hint="eastAsia"/>
          <w:b/>
          <w:bCs/>
          <w:color w:val="000000"/>
          <w:kern w:val="0"/>
          <w:sz w:val="24"/>
        </w:rPr>
        <w:t>互联网+传感器工程技术实训平台（每套）</w:t>
      </w:r>
    </w:p>
    <w:p w:rsidR="0071420D" w:rsidRDefault="00B14A9A">
      <w:pPr>
        <w:widowControl/>
        <w:spacing w:line="360" w:lineRule="auto"/>
        <w:jc w:val="left"/>
        <w:rPr>
          <w:rFonts w:ascii="宋体" w:hAnsi="宋体" w:cs="宋体"/>
          <w:kern w:val="0"/>
          <w:sz w:val="24"/>
        </w:rPr>
      </w:pPr>
      <w:r>
        <w:rPr>
          <w:rFonts w:ascii="宋体" w:hAnsi="宋体" w:cs="宋体"/>
          <w:kern w:val="0"/>
          <w:sz w:val="24"/>
        </w:rPr>
        <w:t>由</w:t>
      </w:r>
      <w:r>
        <w:rPr>
          <w:rFonts w:ascii="宋体" w:hAnsi="宋体" w:cs="宋体" w:hint="eastAsia"/>
          <w:kern w:val="0"/>
          <w:sz w:val="24"/>
        </w:rPr>
        <w:t>主</w:t>
      </w:r>
      <w:r>
        <w:rPr>
          <w:rFonts w:ascii="宋体" w:hAnsi="宋体" w:cs="宋体"/>
          <w:kern w:val="0"/>
          <w:sz w:val="24"/>
        </w:rPr>
        <w:t>实训台</w:t>
      </w:r>
      <w:r>
        <w:rPr>
          <w:rFonts w:ascii="宋体" w:hAnsi="宋体" w:cs="宋体" w:hint="eastAsia"/>
          <w:kern w:val="0"/>
          <w:sz w:val="24"/>
        </w:rPr>
        <w:t>、</w:t>
      </w:r>
      <w:r>
        <w:rPr>
          <w:rFonts w:ascii="宋体" w:hAnsi="宋体" w:cs="宋体"/>
          <w:kern w:val="0"/>
          <w:sz w:val="24"/>
        </w:rPr>
        <w:t>电脑桌组成</w:t>
      </w:r>
      <w:r>
        <w:rPr>
          <w:rFonts w:ascii="宋体" w:hAnsi="宋体" w:cs="宋体" w:hint="eastAsia"/>
          <w:kern w:val="0"/>
          <w:sz w:val="24"/>
        </w:rPr>
        <w:t>，主</w:t>
      </w:r>
      <w:r>
        <w:rPr>
          <w:rFonts w:ascii="宋体" w:hAnsi="宋体" w:cs="宋体"/>
          <w:kern w:val="0"/>
          <w:sz w:val="24"/>
        </w:rPr>
        <w:t>实训台规格为</w:t>
      </w:r>
      <w:r>
        <w:rPr>
          <w:rFonts w:ascii="宋体" w:hAnsi="宋体" w:cs="宋体" w:hint="eastAsia"/>
          <w:kern w:val="0"/>
          <w:sz w:val="24"/>
        </w:rPr>
        <w:t>1.4</w:t>
      </w:r>
      <w:r>
        <w:rPr>
          <w:rFonts w:ascii="宋体" w:hAnsi="宋体" w:cs="宋体"/>
          <w:kern w:val="0"/>
          <w:sz w:val="24"/>
        </w:rPr>
        <w:t>M</w:t>
      </w:r>
      <w:r>
        <w:rPr>
          <w:rFonts w:ascii="宋体" w:hAnsi="宋体" w:cs="宋体" w:hint="eastAsia"/>
          <w:kern w:val="0"/>
          <w:sz w:val="24"/>
        </w:rPr>
        <w:t>×0.55</w:t>
      </w:r>
      <w:r>
        <w:rPr>
          <w:rFonts w:ascii="宋体" w:hAnsi="宋体" w:cs="宋体"/>
          <w:kern w:val="0"/>
          <w:sz w:val="24"/>
        </w:rPr>
        <w:t>M</w:t>
      </w:r>
      <w:r>
        <w:rPr>
          <w:rFonts w:ascii="宋体" w:hAnsi="宋体" w:cs="宋体" w:hint="eastAsia"/>
          <w:kern w:val="0"/>
          <w:sz w:val="24"/>
        </w:rPr>
        <w:t>×1.9</w:t>
      </w:r>
      <w:r>
        <w:rPr>
          <w:rFonts w:ascii="宋体" w:hAnsi="宋体" w:cs="宋体"/>
          <w:kern w:val="0"/>
          <w:sz w:val="24"/>
        </w:rPr>
        <w:t>M</w:t>
      </w:r>
      <w:r>
        <w:rPr>
          <w:rFonts w:ascii="宋体" w:hAnsi="宋体" w:cs="宋体" w:hint="eastAsia"/>
          <w:kern w:val="0"/>
          <w:sz w:val="24"/>
        </w:rPr>
        <w:t>，主</w:t>
      </w:r>
      <w:r>
        <w:rPr>
          <w:rFonts w:ascii="宋体" w:hAnsi="宋体" w:cs="宋体"/>
          <w:kern w:val="0"/>
          <w:sz w:val="24"/>
        </w:rPr>
        <w:t>实训台包含前台设备安装区</w:t>
      </w:r>
      <w:r>
        <w:rPr>
          <w:rFonts w:ascii="宋体" w:hAnsi="宋体" w:cs="宋体" w:hint="eastAsia"/>
          <w:kern w:val="0"/>
          <w:sz w:val="24"/>
        </w:rPr>
        <w:t>、供电区、实训操作台和收纳柜，</w:t>
      </w:r>
      <w:r>
        <w:rPr>
          <w:rFonts w:ascii="宋体" w:hAnsi="宋体" w:cs="宋体"/>
          <w:kern w:val="0"/>
          <w:sz w:val="24"/>
        </w:rPr>
        <w:t>设备安装区安装所有前台设备</w:t>
      </w:r>
      <w:r>
        <w:rPr>
          <w:rFonts w:ascii="宋体" w:hAnsi="宋体" w:cs="宋体" w:hint="eastAsia"/>
          <w:kern w:val="0"/>
          <w:sz w:val="24"/>
        </w:rPr>
        <w:t>，</w:t>
      </w:r>
      <w:r>
        <w:rPr>
          <w:rFonts w:ascii="宋体" w:hAnsi="宋体" w:cs="宋体"/>
          <w:kern w:val="0"/>
          <w:sz w:val="24"/>
        </w:rPr>
        <w:t>供电区包含</w:t>
      </w:r>
      <w:r>
        <w:rPr>
          <w:rFonts w:ascii="宋体" w:hAnsi="宋体" w:cs="宋体" w:hint="eastAsia"/>
          <w:kern w:val="0"/>
          <w:sz w:val="24"/>
        </w:rPr>
        <w:t>2个5孔电源插座、1个电压表、1个电流表、1个实训照明开关和1个电源总开关，收纳柜包含放置实训用工具、仪器和耗材的3个抽屉和一个双开门柜子，</w:t>
      </w:r>
      <w:r>
        <w:rPr>
          <w:rFonts w:ascii="宋体" w:hAnsi="宋体" w:cs="宋体"/>
          <w:kern w:val="0"/>
          <w:sz w:val="24"/>
        </w:rPr>
        <w:t>电脑桌可放置实训用电脑显示器和键盘</w:t>
      </w:r>
      <w:r>
        <w:rPr>
          <w:rFonts w:ascii="宋体" w:hAnsi="宋体" w:cs="宋体" w:hint="eastAsia"/>
          <w:kern w:val="0"/>
          <w:sz w:val="24"/>
        </w:rPr>
        <w:t>。</w:t>
      </w:r>
    </w:p>
    <w:p w:rsidR="0071420D" w:rsidRDefault="00B14A9A">
      <w:pPr>
        <w:spacing w:line="360" w:lineRule="auto"/>
        <w:rPr>
          <w:rFonts w:ascii="宋体" w:hAnsi="宋体" w:cs="宋体"/>
          <w:kern w:val="0"/>
          <w:sz w:val="24"/>
        </w:rPr>
      </w:pPr>
      <w:r>
        <w:rPr>
          <w:rFonts w:ascii="宋体" w:hAnsi="宋体" w:cs="宋体" w:hint="eastAsia"/>
          <w:kern w:val="0"/>
          <w:sz w:val="24"/>
        </w:rPr>
        <w:t>主实训台设安装区分为环境采集子系统、安防报警子系统、设备控制子系统、通信系统、电源子系统和智能终端。</w:t>
      </w:r>
    </w:p>
    <w:p w:rsidR="0071420D" w:rsidRDefault="00B14A9A">
      <w:pPr>
        <w:spacing w:line="360" w:lineRule="auto"/>
        <w:rPr>
          <w:rFonts w:ascii="宋体" w:hAnsi="宋体" w:cs="宋体"/>
          <w:kern w:val="0"/>
          <w:sz w:val="24"/>
        </w:rPr>
      </w:pPr>
      <w:r>
        <w:rPr>
          <w:rFonts w:ascii="宋体" w:hAnsi="宋体" w:cs="宋体" w:hint="eastAsia"/>
          <w:b/>
          <w:bCs/>
          <w:color w:val="000000"/>
          <w:kern w:val="0"/>
          <w:sz w:val="24"/>
        </w:rPr>
        <w:t>环境采集子系统</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1）温湿度传感器</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spacing w:after="120"/>
        <w:rPr>
          <w:rFonts w:ascii="宋体" w:hAnsi="宋体"/>
          <w:bCs/>
          <w:color w:val="000000"/>
          <w:sz w:val="24"/>
        </w:rPr>
      </w:pPr>
      <w:r>
        <w:rPr>
          <w:rFonts w:ascii="宋体" w:hAnsi="宋体" w:hint="eastAsia"/>
          <w:bCs/>
          <w:color w:val="000000"/>
          <w:sz w:val="24"/>
        </w:rPr>
        <w:t>供电电源：DC12V；</w:t>
      </w:r>
    </w:p>
    <w:p w:rsidR="0071420D" w:rsidRDefault="00B14A9A">
      <w:pPr>
        <w:spacing w:after="120"/>
        <w:rPr>
          <w:rFonts w:ascii="宋体" w:hAnsi="宋体"/>
          <w:bCs/>
          <w:color w:val="000000"/>
          <w:sz w:val="24"/>
        </w:rPr>
      </w:pPr>
      <w:r>
        <w:rPr>
          <w:rFonts w:ascii="宋体" w:hAnsi="宋体" w:hint="eastAsia"/>
          <w:bCs/>
          <w:color w:val="000000"/>
          <w:sz w:val="24"/>
        </w:rPr>
        <w:t>传感器：探头外置</w:t>
      </w:r>
    </w:p>
    <w:p w:rsidR="0071420D" w:rsidRDefault="00B14A9A">
      <w:pPr>
        <w:spacing w:after="120"/>
        <w:rPr>
          <w:rFonts w:ascii="宋体" w:hAnsi="宋体"/>
          <w:bCs/>
          <w:color w:val="000000"/>
          <w:sz w:val="24"/>
        </w:rPr>
      </w:pPr>
      <w:r>
        <w:rPr>
          <w:rFonts w:ascii="宋体" w:hAnsi="宋体" w:hint="eastAsia"/>
          <w:bCs/>
          <w:color w:val="000000"/>
          <w:sz w:val="24"/>
        </w:rPr>
        <w:t xml:space="preserve">湿度量程：0-100%RH； </w:t>
      </w:r>
    </w:p>
    <w:p w:rsidR="0071420D" w:rsidRDefault="00B14A9A">
      <w:pPr>
        <w:spacing w:after="120"/>
        <w:rPr>
          <w:rFonts w:ascii="宋体" w:hAnsi="宋体"/>
          <w:bCs/>
          <w:color w:val="000000"/>
          <w:sz w:val="24"/>
        </w:rPr>
      </w:pPr>
      <w:r>
        <w:rPr>
          <w:rFonts w:ascii="宋体" w:hAnsi="宋体" w:hint="eastAsia"/>
          <w:bCs/>
          <w:color w:val="000000"/>
          <w:sz w:val="24"/>
        </w:rPr>
        <w:t>湿度精度：±3%RH；</w:t>
      </w:r>
    </w:p>
    <w:p w:rsidR="0071420D" w:rsidRDefault="00B14A9A">
      <w:pPr>
        <w:spacing w:after="120"/>
        <w:rPr>
          <w:rFonts w:ascii="宋体" w:hAnsi="宋体"/>
          <w:bCs/>
          <w:color w:val="000000"/>
          <w:sz w:val="24"/>
        </w:rPr>
      </w:pPr>
      <w:r>
        <w:rPr>
          <w:rFonts w:ascii="宋体" w:hAnsi="宋体" w:hint="eastAsia"/>
          <w:bCs/>
          <w:color w:val="000000"/>
          <w:sz w:val="24"/>
        </w:rPr>
        <w:t>工作温度：-10-60℃；</w:t>
      </w:r>
    </w:p>
    <w:p w:rsidR="0071420D" w:rsidRDefault="00B14A9A">
      <w:pPr>
        <w:spacing w:after="120"/>
        <w:rPr>
          <w:rFonts w:ascii="宋体" w:hAnsi="宋体"/>
          <w:bCs/>
          <w:color w:val="000000"/>
          <w:sz w:val="24"/>
        </w:rPr>
      </w:pPr>
      <w:r>
        <w:rPr>
          <w:rFonts w:ascii="宋体" w:hAnsi="宋体" w:hint="eastAsia"/>
          <w:bCs/>
          <w:color w:val="000000"/>
          <w:sz w:val="24"/>
        </w:rPr>
        <w:t>长期稳定性：温度：＜0.1℃/y；</w:t>
      </w:r>
    </w:p>
    <w:p w:rsidR="0071420D" w:rsidRDefault="00B14A9A">
      <w:pPr>
        <w:spacing w:after="120"/>
        <w:rPr>
          <w:rFonts w:ascii="宋体" w:hAnsi="宋体"/>
          <w:bCs/>
          <w:color w:val="000000"/>
          <w:sz w:val="24"/>
        </w:rPr>
      </w:pPr>
      <w:r>
        <w:rPr>
          <w:rFonts w:ascii="宋体" w:hAnsi="宋体" w:hint="eastAsia"/>
          <w:bCs/>
          <w:color w:val="000000"/>
          <w:sz w:val="24"/>
        </w:rPr>
        <w:t xml:space="preserve">            湿度：＜1%RH/y；</w:t>
      </w:r>
    </w:p>
    <w:p w:rsidR="0071420D" w:rsidRDefault="00B14A9A">
      <w:pPr>
        <w:spacing w:after="120"/>
        <w:rPr>
          <w:rFonts w:ascii="宋体" w:hAnsi="宋体"/>
          <w:bCs/>
          <w:color w:val="000000"/>
          <w:sz w:val="24"/>
        </w:rPr>
      </w:pPr>
      <w:r>
        <w:rPr>
          <w:rFonts w:ascii="宋体" w:hAnsi="宋体" w:hint="eastAsia"/>
          <w:bCs/>
          <w:color w:val="000000"/>
          <w:sz w:val="24"/>
        </w:rPr>
        <w:t>响应时间：＜15s；</w:t>
      </w:r>
    </w:p>
    <w:p w:rsidR="0071420D" w:rsidRDefault="00B14A9A">
      <w:pPr>
        <w:spacing w:after="120"/>
        <w:rPr>
          <w:rFonts w:ascii="宋体" w:hAnsi="宋体"/>
          <w:bCs/>
          <w:color w:val="000000"/>
          <w:sz w:val="24"/>
        </w:rPr>
      </w:pPr>
      <w:r>
        <w:rPr>
          <w:rFonts w:ascii="宋体" w:hAnsi="宋体" w:hint="eastAsia"/>
          <w:bCs/>
          <w:color w:val="000000"/>
          <w:sz w:val="24"/>
        </w:rPr>
        <w:t>输出信号：0-5V；</w:t>
      </w:r>
    </w:p>
    <w:p w:rsidR="0071420D" w:rsidRDefault="00B14A9A">
      <w:pPr>
        <w:spacing w:after="120"/>
        <w:rPr>
          <w:rFonts w:ascii="宋体" w:hAnsi="宋体"/>
          <w:bCs/>
          <w:color w:val="000000"/>
          <w:sz w:val="24"/>
        </w:rPr>
      </w:pPr>
      <w:r>
        <w:rPr>
          <w:rFonts w:ascii="宋体" w:hAnsi="宋体" w:hint="eastAsia"/>
          <w:bCs/>
          <w:color w:val="000000"/>
          <w:sz w:val="24"/>
        </w:rPr>
        <w:t>负载能力：输出阻抗250Ω；</w:t>
      </w:r>
    </w:p>
    <w:p w:rsidR="0071420D" w:rsidRDefault="00B14A9A">
      <w:pPr>
        <w:spacing w:after="120"/>
        <w:rPr>
          <w:rFonts w:ascii="宋体" w:hAnsi="宋体"/>
          <w:bCs/>
          <w:color w:val="000000"/>
          <w:sz w:val="24"/>
        </w:rPr>
      </w:pPr>
      <w:r>
        <w:rPr>
          <w:rFonts w:ascii="宋体" w:hAnsi="宋体" w:hint="eastAsia"/>
          <w:bCs/>
          <w:color w:val="000000"/>
          <w:sz w:val="24"/>
        </w:rPr>
        <w:t>接线端口：4位压线端子；</w:t>
      </w:r>
    </w:p>
    <w:p w:rsidR="0071420D" w:rsidRDefault="00B14A9A">
      <w:pPr>
        <w:spacing w:after="120"/>
        <w:rPr>
          <w:rFonts w:ascii="宋体" w:hAnsi="宋体"/>
          <w:bCs/>
          <w:color w:val="000000"/>
          <w:sz w:val="24"/>
        </w:rPr>
      </w:pPr>
      <w:r>
        <w:rPr>
          <w:rFonts w:ascii="宋体" w:hAnsi="宋体" w:hint="eastAsia"/>
          <w:bCs/>
          <w:color w:val="000000"/>
          <w:sz w:val="24"/>
        </w:rPr>
        <w:t>安装方式:壁挂式；螺丝固定；</w:t>
      </w:r>
    </w:p>
    <w:p w:rsidR="0071420D" w:rsidRDefault="00B14A9A">
      <w:pPr>
        <w:spacing w:after="120"/>
        <w:rPr>
          <w:rFonts w:ascii="宋体" w:hAnsi="宋体"/>
          <w:bCs/>
          <w:color w:val="000000"/>
          <w:sz w:val="24"/>
        </w:rPr>
      </w:pPr>
      <w:r>
        <w:rPr>
          <w:rFonts w:ascii="宋体" w:hAnsi="宋体" w:hint="eastAsia"/>
          <w:bCs/>
          <w:color w:val="000000"/>
          <w:sz w:val="24"/>
        </w:rPr>
        <w:t>外壳材质：白色ABS；</w:t>
      </w:r>
    </w:p>
    <w:p w:rsidR="0071420D" w:rsidRDefault="00B14A9A">
      <w:pPr>
        <w:spacing w:after="120"/>
        <w:rPr>
          <w:rFonts w:ascii="宋体" w:hAnsi="宋体"/>
          <w:bCs/>
          <w:color w:val="000000"/>
          <w:sz w:val="24"/>
        </w:rPr>
      </w:pPr>
      <w:r>
        <w:rPr>
          <w:rFonts w:ascii="宋体" w:hAnsi="宋体" w:hint="eastAsia"/>
          <w:bCs/>
          <w:color w:val="000000"/>
          <w:sz w:val="24"/>
        </w:rPr>
        <w:t>外形尺寸：83mm*117*115。</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lastRenderedPageBreak/>
        <w:t>2）光照度传感器</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供电电源</w:t>
      </w:r>
      <w:r>
        <w:rPr>
          <w:rFonts w:ascii="宋体" w:hAnsi="宋体" w:cs="Arial" w:hint="eastAsia"/>
          <w:bCs/>
          <w:color w:val="333333"/>
          <w:sz w:val="24"/>
          <w:shd w:val="clear" w:color="auto" w:fill="FFFFFF"/>
        </w:rPr>
        <w:t>：DC12V；</w:t>
      </w:r>
    </w:p>
    <w:p w:rsidR="0071420D" w:rsidRDefault="00B14A9A">
      <w:pPr>
        <w:spacing w:after="120"/>
        <w:rPr>
          <w:rFonts w:ascii="宋体" w:hAnsi="宋体" w:cs="Tahoma"/>
          <w:bCs/>
          <w:color w:val="000000"/>
          <w:kern w:val="0"/>
          <w:sz w:val="24"/>
        </w:rPr>
      </w:pPr>
      <w:r>
        <w:rPr>
          <w:rFonts w:ascii="宋体" w:hAnsi="宋体" w:cs="Tahoma" w:hint="eastAsia"/>
          <w:bCs/>
          <w:color w:val="000000"/>
          <w:kern w:val="0"/>
          <w:sz w:val="24"/>
        </w:rPr>
        <w:t>传感器：带滤光片的硅蓝光伏探测器，探头外置；</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量   程: 0-10000Lux</w:t>
      </w:r>
      <w:r>
        <w:rPr>
          <w:rFonts w:ascii="宋体" w:hAnsi="宋体" w:cs="Arial" w:hint="eastAsia"/>
          <w:bCs/>
          <w:color w:val="333333"/>
          <w:sz w:val="24"/>
          <w:shd w:val="clear" w:color="auto" w:fill="FFFFFF"/>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精  度：±</w:t>
      </w:r>
      <w:r>
        <w:rPr>
          <w:rFonts w:ascii="宋体" w:hAnsi="宋体" w:cs="Tahoma" w:hint="eastAsia"/>
          <w:bCs/>
          <w:color w:val="000000"/>
          <w:kern w:val="0"/>
          <w:sz w:val="24"/>
        </w:rPr>
        <w:t>Lux；</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波长范围：380-730nm；</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工作温度：0-70℃；</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长期稳定性：＜1</w:t>
      </w:r>
      <w:r>
        <w:rPr>
          <w:rFonts w:ascii="宋体" w:hAnsi="宋体" w:cs="Tahoma" w:hint="eastAsia"/>
          <w:bCs/>
          <w:color w:val="000000"/>
          <w:kern w:val="0"/>
          <w:sz w:val="24"/>
        </w:rPr>
        <w:t>Lux</w:t>
      </w:r>
      <w:r>
        <w:rPr>
          <w:rFonts w:ascii="宋体" w:hAnsi="宋体" w:cs="Arial" w:hint="eastAsia"/>
          <w:bCs/>
          <w:color w:val="333333"/>
          <w:sz w:val="24"/>
          <w:shd w:val="clear" w:color="auto" w:fill="FFFFFF"/>
        </w:rPr>
        <w:t xml:space="preserve"> /y；</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响应时间：＜1s；</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输出信号：0-5V；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负载能力：输出阻抗250Ω；</w:t>
      </w:r>
    </w:p>
    <w:p w:rsidR="0071420D" w:rsidRDefault="00B14A9A">
      <w:pPr>
        <w:spacing w:after="120"/>
        <w:rPr>
          <w:rFonts w:ascii="宋体" w:hAnsi="宋体" w:cs="Arial"/>
          <w:bCs/>
          <w:color w:val="333333"/>
          <w:sz w:val="24"/>
          <w:shd w:val="clear" w:color="auto" w:fill="FFFFFF"/>
        </w:rPr>
      </w:pPr>
      <w:r>
        <w:rPr>
          <w:rFonts w:ascii="宋体" w:hAnsi="宋体" w:hint="eastAsia"/>
          <w:bCs/>
          <w:color w:val="000000"/>
          <w:sz w:val="24"/>
        </w:rPr>
        <w:t>接线端口：3位压线端子；</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安装方式:壁挂式；螺丝固定；</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外壳材质：白色ABS；</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外形尺寸：83mm*117*115。</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3）甲醛浓度传感器</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供电电源</w:t>
      </w:r>
      <w:r>
        <w:rPr>
          <w:rFonts w:ascii="宋体" w:hAnsi="宋体" w:cs="Arial" w:hint="eastAsia"/>
          <w:bCs/>
          <w:color w:val="333333"/>
          <w:sz w:val="24"/>
          <w:shd w:val="clear" w:color="auto" w:fill="FFFFFF"/>
        </w:rPr>
        <w:t>：DC12V；</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测量范围：0-5ppm；</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期望寿命；5年；</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输出信号：2000nA/ppm；</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分辨率：0.02ppm</w:t>
      </w:r>
      <w:r>
        <w:rPr>
          <w:rFonts w:ascii="宋体" w:hAnsi="宋体" w:cs="Tahoma" w:hint="eastAsia"/>
          <w:bCs/>
          <w:color w:val="000000"/>
          <w:kern w:val="0"/>
          <w:sz w:val="24"/>
        </w:rPr>
        <w:t>；</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测量下限：0.03ppm</w:t>
      </w:r>
      <w:r>
        <w:rPr>
          <w:rFonts w:ascii="宋体" w:hAnsi="宋体" w:cs="Tahoma" w:hint="eastAsia"/>
          <w:bCs/>
          <w:color w:val="000000"/>
          <w:kern w:val="0"/>
          <w:sz w:val="24"/>
        </w:rPr>
        <w:t>；</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温度范围：-20到50oC</w:t>
      </w:r>
      <w:r>
        <w:rPr>
          <w:rFonts w:ascii="宋体" w:hAnsi="宋体" w:cs="Tahoma" w:hint="eastAsia"/>
          <w:bCs/>
          <w:color w:val="000000"/>
          <w:kern w:val="0"/>
          <w:sz w:val="24"/>
        </w:rPr>
        <w:t>；</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湿度范围：15%-90%；</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响应时间</w:t>
      </w:r>
      <w:r>
        <w:rPr>
          <w:rFonts w:ascii="宋体" w:hAnsi="宋体" w:cs="Tahoma" w:hint="eastAsia"/>
          <w:bCs/>
          <w:color w:val="000000"/>
          <w:kern w:val="0"/>
          <w:sz w:val="24"/>
        </w:rPr>
        <w:t>：＜</w:t>
      </w:r>
      <w:r>
        <w:rPr>
          <w:rFonts w:ascii="宋体" w:hAnsi="宋体" w:cs="Tahoma"/>
          <w:bCs/>
          <w:color w:val="000000"/>
          <w:kern w:val="0"/>
          <w:sz w:val="24"/>
        </w:rPr>
        <w:t>50秒（20oC时）</w:t>
      </w:r>
      <w:r>
        <w:rPr>
          <w:rFonts w:ascii="宋体" w:hAnsi="宋体" w:cs="Tahoma" w:hint="eastAsia"/>
          <w:bCs/>
          <w:color w:val="000000"/>
          <w:kern w:val="0"/>
          <w:sz w:val="24"/>
        </w:rPr>
        <w:t>；</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长期输出漂移：每年</w:t>
      </w:r>
      <w:r>
        <w:rPr>
          <w:rFonts w:ascii="宋体" w:hAnsi="宋体" w:cs="Tahoma" w:hint="eastAsia"/>
          <w:bCs/>
          <w:color w:val="000000"/>
          <w:kern w:val="0"/>
          <w:sz w:val="24"/>
        </w:rPr>
        <w:t>＜</w:t>
      </w:r>
      <w:r>
        <w:rPr>
          <w:rFonts w:ascii="宋体" w:hAnsi="宋体" w:cs="Tahoma"/>
          <w:bCs/>
          <w:color w:val="000000"/>
          <w:kern w:val="0"/>
          <w:sz w:val="24"/>
        </w:rPr>
        <w:t>10%</w:t>
      </w:r>
      <w:r>
        <w:rPr>
          <w:rFonts w:ascii="宋体" w:hAnsi="宋体" w:cs="Tahoma" w:hint="eastAsia"/>
          <w:bCs/>
          <w:color w:val="000000"/>
          <w:kern w:val="0"/>
          <w:sz w:val="24"/>
        </w:rPr>
        <w:t>/y；</w:t>
      </w:r>
    </w:p>
    <w:p w:rsidR="0071420D" w:rsidRDefault="00B14A9A">
      <w:pPr>
        <w:spacing w:after="120"/>
        <w:rPr>
          <w:rFonts w:ascii="宋体" w:hAnsi="宋体" w:cs="Tahoma"/>
          <w:bCs/>
          <w:color w:val="000000"/>
          <w:kern w:val="0"/>
          <w:sz w:val="24"/>
        </w:rPr>
      </w:pPr>
      <w:r>
        <w:rPr>
          <w:rFonts w:ascii="宋体" w:hAnsi="宋体" w:cs="Tahoma"/>
          <w:bCs/>
          <w:color w:val="000000"/>
          <w:kern w:val="0"/>
          <w:sz w:val="24"/>
        </w:rPr>
        <w:t>重复性：</w:t>
      </w:r>
      <w:r>
        <w:rPr>
          <w:rFonts w:ascii="宋体" w:hAnsi="宋体" w:cs="Tahoma" w:hint="eastAsia"/>
          <w:bCs/>
          <w:color w:val="000000"/>
          <w:kern w:val="0"/>
          <w:sz w:val="24"/>
        </w:rPr>
        <w:t>＜</w:t>
      </w:r>
      <w:r>
        <w:rPr>
          <w:rFonts w:ascii="宋体" w:hAnsi="宋体" w:cs="Tahoma"/>
          <w:bCs/>
          <w:color w:val="000000"/>
          <w:kern w:val="0"/>
          <w:sz w:val="24"/>
        </w:rPr>
        <w:t>+/-2%</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输</w:t>
      </w:r>
      <w:r>
        <w:rPr>
          <w:rFonts w:ascii="宋体" w:hAnsi="宋体" w:cs="Arial" w:hint="eastAsia"/>
          <w:bCs/>
          <w:color w:val="333333"/>
          <w:sz w:val="24"/>
          <w:shd w:val="clear" w:color="auto" w:fill="FFFFFF"/>
        </w:rPr>
        <w:t>出信号：0-5V；</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负</w:t>
      </w:r>
      <w:r>
        <w:rPr>
          <w:rFonts w:ascii="宋体" w:hAnsi="宋体" w:cs="Arial" w:hint="eastAsia"/>
          <w:bCs/>
          <w:color w:val="333333"/>
          <w:sz w:val="24"/>
          <w:shd w:val="clear" w:color="auto" w:fill="FFFFFF"/>
        </w:rPr>
        <w:t>载能力：输出阻抗250Ω；</w:t>
      </w:r>
    </w:p>
    <w:p w:rsidR="0071420D" w:rsidRDefault="00B14A9A">
      <w:pPr>
        <w:spacing w:after="120"/>
        <w:rPr>
          <w:rFonts w:ascii="宋体" w:hAnsi="宋体" w:cs="Arial"/>
          <w:bCs/>
          <w:color w:val="333333"/>
          <w:sz w:val="24"/>
          <w:shd w:val="clear" w:color="auto" w:fill="FFFFFF"/>
        </w:rPr>
      </w:pPr>
      <w:r>
        <w:rPr>
          <w:rFonts w:ascii="宋体" w:hAnsi="宋体" w:hint="eastAsia"/>
          <w:bCs/>
          <w:color w:val="000000"/>
          <w:sz w:val="24"/>
        </w:rPr>
        <w:t>接线端口：4位压线端子；</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安</w:t>
      </w:r>
      <w:r>
        <w:rPr>
          <w:rFonts w:ascii="宋体" w:hAnsi="宋体" w:cs="Arial" w:hint="eastAsia"/>
          <w:bCs/>
          <w:color w:val="333333"/>
          <w:sz w:val="24"/>
          <w:shd w:val="clear" w:color="auto" w:fill="FFFFFF"/>
        </w:rPr>
        <w:t>装方式:壁挂式；螺丝固定；</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外</w:t>
      </w:r>
      <w:r>
        <w:rPr>
          <w:rFonts w:ascii="宋体" w:hAnsi="宋体" w:cs="Arial" w:hint="eastAsia"/>
          <w:bCs/>
          <w:color w:val="333333"/>
          <w:sz w:val="24"/>
          <w:shd w:val="clear" w:color="auto" w:fill="FFFFFF"/>
        </w:rPr>
        <w:t>壳材质：白色ABS；</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外形尺寸：83mm*117*115。</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lastRenderedPageBreak/>
        <w:t>4）CO2浓度传感器</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供电电源</w:t>
      </w:r>
      <w:r>
        <w:rPr>
          <w:rFonts w:ascii="宋体" w:hAnsi="宋体" w:cs="Arial" w:hint="eastAsia"/>
          <w:bCs/>
          <w:color w:val="333333"/>
          <w:sz w:val="24"/>
          <w:shd w:val="clear" w:color="auto" w:fill="FFFFFF"/>
        </w:rPr>
        <w:t>：DC12V；</w:t>
      </w:r>
    </w:p>
    <w:p w:rsidR="0071420D" w:rsidRDefault="00B14A9A">
      <w:pPr>
        <w:spacing w:after="120"/>
        <w:rPr>
          <w:rFonts w:ascii="宋体" w:hAnsi="宋体" w:cs="Arial"/>
          <w:bCs/>
          <w:color w:val="333333"/>
          <w:sz w:val="24"/>
          <w:shd w:val="clear" w:color="auto" w:fill="FFFFFF"/>
        </w:rPr>
      </w:pPr>
      <w:r>
        <w:rPr>
          <w:rFonts w:ascii="宋体" w:hAnsi="宋体" w:cs="Tahoma" w:hint="eastAsia"/>
          <w:bCs/>
          <w:color w:val="000000"/>
          <w:kern w:val="0"/>
          <w:sz w:val="24"/>
        </w:rPr>
        <w:t>量   程:100-</w:t>
      </w:r>
      <w:r>
        <w:rPr>
          <w:rFonts w:ascii="宋体" w:hAnsi="宋体" w:cs="Tahoma"/>
          <w:bCs/>
          <w:color w:val="000000"/>
          <w:sz w:val="24"/>
          <w:shd w:val="clear" w:color="auto" w:fill="FFFFFF"/>
        </w:rPr>
        <w:t>2000ppm</w:t>
      </w:r>
      <w:r>
        <w:rPr>
          <w:rFonts w:ascii="宋体" w:hAnsi="宋体" w:cs="Arial" w:hint="eastAsia"/>
          <w:bCs/>
          <w:color w:val="333333"/>
          <w:sz w:val="24"/>
          <w:shd w:val="clear" w:color="auto" w:fill="FFFFFF"/>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精  度：±20</w:t>
      </w:r>
      <w:r>
        <w:rPr>
          <w:rFonts w:ascii="宋体" w:hAnsi="宋体" w:cs="Tahoma"/>
          <w:bCs/>
          <w:color w:val="000000"/>
          <w:sz w:val="24"/>
          <w:shd w:val="clear" w:color="auto" w:fill="FFFFFF"/>
        </w:rPr>
        <w:t>ppm</w:t>
      </w:r>
      <w:r>
        <w:rPr>
          <w:rFonts w:ascii="宋体" w:hAnsi="宋体" w:cs="Tahoma" w:hint="eastAsia"/>
          <w:bCs/>
          <w:color w:val="000000"/>
          <w:kern w:val="0"/>
          <w:sz w:val="24"/>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工作温度：0-70℃；</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长期稳定性：＜10</w:t>
      </w:r>
      <w:r>
        <w:rPr>
          <w:rFonts w:ascii="宋体" w:hAnsi="宋体" w:cs="Tahoma"/>
          <w:bCs/>
          <w:color w:val="000000"/>
          <w:sz w:val="24"/>
          <w:shd w:val="clear" w:color="auto" w:fill="FFFFFF"/>
        </w:rPr>
        <w:t>ppm</w:t>
      </w:r>
      <w:r>
        <w:rPr>
          <w:rFonts w:ascii="宋体" w:hAnsi="宋体" w:cs="Arial" w:hint="eastAsia"/>
          <w:bCs/>
          <w:color w:val="333333"/>
          <w:sz w:val="24"/>
          <w:shd w:val="clear" w:color="auto" w:fill="FFFFFF"/>
        </w:rPr>
        <w:t>/y；</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响应时间：＜1s；</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输出信号：0-5V；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负载能力：输出阻抗250Ω；</w:t>
      </w:r>
    </w:p>
    <w:p w:rsidR="0071420D" w:rsidRDefault="00B14A9A">
      <w:pPr>
        <w:spacing w:after="120"/>
        <w:rPr>
          <w:rFonts w:ascii="宋体" w:hAnsi="宋体" w:cs="Arial"/>
          <w:bCs/>
          <w:color w:val="333333"/>
          <w:sz w:val="24"/>
          <w:shd w:val="clear" w:color="auto" w:fill="FFFFFF"/>
        </w:rPr>
      </w:pPr>
      <w:r>
        <w:rPr>
          <w:rFonts w:ascii="宋体" w:hAnsi="宋体" w:hint="eastAsia"/>
          <w:bCs/>
          <w:color w:val="000000"/>
          <w:sz w:val="24"/>
        </w:rPr>
        <w:t>接线端口：4位压线端子；</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安装方式:壁挂式；螺丝固定；</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外壳材质：白色ABS；</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外形尺寸：83mm*117*115。</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5.模拟量采集器（4个）：</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处理器：STM32嵌入</w:t>
      </w:r>
      <w:r>
        <w:rPr>
          <w:rFonts w:ascii="宋体" w:hAnsi="宋体" w:hint="eastAsia"/>
          <w:bCs/>
          <w:color w:val="000000"/>
          <w:sz w:val="24"/>
        </w:rPr>
        <w:t>式处理器</w:t>
      </w:r>
      <w:r>
        <w:rPr>
          <w:rFonts w:ascii="宋体" w:hAnsi="宋体" w:cs="Arial" w:hint="eastAsia"/>
          <w:bCs/>
          <w:color w:val="333333"/>
          <w:sz w:val="24"/>
          <w:shd w:val="clear" w:color="auto" w:fill="FFFFFF"/>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通信接口：RS485+无线模块接口；</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输入信号：2路DC0-5V；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通信接口：RS485+通用无线接口；</w:t>
      </w:r>
    </w:p>
    <w:p w:rsidR="0071420D" w:rsidRDefault="00B14A9A">
      <w:pPr>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1个；</w:t>
      </w:r>
    </w:p>
    <w:p w:rsidR="0071420D" w:rsidRDefault="00B14A9A">
      <w:pPr>
        <w:spacing w:after="120"/>
        <w:rPr>
          <w:rFonts w:ascii="宋体" w:hAnsi="宋体" w:cs="Arial"/>
          <w:bCs/>
          <w:color w:val="333333"/>
          <w:sz w:val="24"/>
          <w:shd w:val="clear" w:color="auto" w:fill="FFFFFF"/>
        </w:rPr>
      </w:pPr>
      <w:r>
        <w:rPr>
          <w:rFonts w:ascii="宋体" w:hAnsi="宋体" w:hint="eastAsia"/>
          <w:bCs/>
          <w:color w:val="000000"/>
          <w:sz w:val="24"/>
        </w:rPr>
        <w:t>接线端口：4（3位）位压线端子；</w:t>
      </w:r>
    </w:p>
    <w:p w:rsidR="0071420D" w:rsidRDefault="00B14A9A">
      <w:pPr>
        <w:rPr>
          <w:rFonts w:ascii="宋体" w:hAnsi="宋体" w:cs="宋体"/>
          <w:kern w:val="0"/>
          <w:sz w:val="24"/>
        </w:rPr>
      </w:pPr>
      <w:r>
        <w:rPr>
          <w:rFonts w:ascii="宋体" w:hAnsi="宋体" w:cs="Arial" w:hint="eastAsia"/>
          <w:bCs/>
          <w:color w:val="333333"/>
          <w:sz w:val="24"/>
          <w:shd w:val="clear" w:color="auto" w:fill="FFFFFF"/>
        </w:rPr>
        <w:t>工作电流：＜35mA。</w:t>
      </w:r>
    </w:p>
    <w:p w:rsidR="0071420D" w:rsidRDefault="00B14A9A">
      <w:pPr>
        <w:rPr>
          <w:rFonts w:ascii="宋体" w:hAnsi="宋体" w:cs="宋体"/>
          <w:b/>
          <w:bCs/>
          <w:color w:val="000000"/>
          <w:kern w:val="0"/>
          <w:sz w:val="24"/>
        </w:rPr>
      </w:pPr>
      <w:r>
        <w:rPr>
          <w:rFonts w:ascii="宋体" w:hAnsi="宋体" w:cs="宋体" w:hint="eastAsia"/>
          <w:b/>
          <w:bCs/>
          <w:color w:val="000000"/>
          <w:kern w:val="0"/>
          <w:sz w:val="24"/>
        </w:rPr>
        <w:t>安防报警子系统</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1）紧急报警开关</w:t>
      </w:r>
      <w:r>
        <w:rPr>
          <w:rFonts w:ascii="宋体" w:hAnsi="宋体" w:cs="宋体" w:hint="eastAsia"/>
          <w:bCs/>
          <w:color w:val="000000"/>
          <w:kern w:val="0"/>
          <w:sz w:val="24"/>
        </w:rPr>
        <w:t>（1个）</w:t>
      </w:r>
      <w:r>
        <w:rPr>
          <w:rFonts w:ascii="宋体" w:hAnsi="宋体" w:hint="eastAsia"/>
          <w:bCs/>
          <w:color w:val="000000"/>
          <w:sz w:val="24"/>
        </w:rPr>
        <w:t xml:space="preserve">： </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工作电源：无；</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信号接口：2位接线端子；</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输入信号：2路DC0-5V；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外形尺寸86×86×40；</w:t>
      </w:r>
    </w:p>
    <w:p w:rsidR="0071420D" w:rsidRDefault="00B14A9A">
      <w:pPr>
        <w:spacing w:after="120"/>
        <w:rPr>
          <w:rFonts w:ascii="宋体" w:hAnsi="宋体"/>
          <w:bCs/>
          <w:color w:val="000000"/>
          <w:sz w:val="24"/>
        </w:rPr>
      </w:pPr>
      <w:r>
        <w:rPr>
          <w:rFonts w:ascii="宋体" w:hAnsi="宋体" w:hint="eastAsia"/>
          <w:bCs/>
          <w:color w:val="000000"/>
          <w:sz w:val="24"/>
        </w:rPr>
        <w:t>接线端口：2位压线端子。</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2）天然气探测器</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触发信号：天然气、煤气；</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阈值浓度：可调；</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lastRenderedPageBreak/>
        <w:t>报警方式：常闭开关；</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其它报警：声、光；</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工作电流：＜40mA；</w:t>
      </w:r>
    </w:p>
    <w:p w:rsidR="0071420D" w:rsidRDefault="00B14A9A">
      <w:pPr>
        <w:spacing w:after="120"/>
        <w:rPr>
          <w:rFonts w:ascii="宋体" w:hAnsi="宋体" w:cs="Arial"/>
          <w:bCs/>
          <w:color w:val="333333"/>
          <w:sz w:val="24"/>
          <w:shd w:val="clear" w:color="auto" w:fill="FFFFFF"/>
        </w:rPr>
      </w:pPr>
      <w:r>
        <w:rPr>
          <w:rFonts w:ascii="宋体" w:hAnsi="宋体" w:hint="eastAsia"/>
          <w:bCs/>
          <w:color w:val="000000"/>
          <w:sz w:val="24"/>
        </w:rPr>
        <w:t>接线端口：4位压线端子</w:t>
      </w:r>
      <w:r>
        <w:rPr>
          <w:rFonts w:ascii="宋体" w:hAnsi="宋体" w:cs="Arial" w:hint="eastAsia"/>
          <w:bCs/>
          <w:color w:val="333333"/>
          <w:sz w:val="24"/>
          <w:shd w:val="clear" w:color="auto" w:fill="FFFFFF"/>
        </w:rPr>
        <w:t>。</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3）人体红外探测器</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触发信号：人体红外；</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探测距离：小于10m；</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探测角度：小于45°；</w:t>
      </w:r>
    </w:p>
    <w:p w:rsidR="0071420D" w:rsidRDefault="00B14A9A">
      <w:pPr>
        <w:spacing w:after="120"/>
        <w:rPr>
          <w:rFonts w:ascii="宋体" w:hAnsi="宋体" w:cs="Arial"/>
          <w:bCs/>
          <w:color w:val="333333"/>
          <w:sz w:val="24"/>
          <w:shd w:val="clear" w:color="auto" w:fill="FFFFFF"/>
        </w:rPr>
      </w:pPr>
      <w:r>
        <w:rPr>
          <w:rFonts w:ascii="宋体" w:hAnsi="宋体" w:hint="eastAsia"/>
          <w:bCs/>
          <w:color w:val="000000"/>
          <w:sz w:val="24"/>
        </w:rPr>
        <w:t>接线端口：4位压线端子；</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工作电流：＜20mA。</w:t>
      </w:r>
    </w:p>
    <w:p w:rsidR="0071420D" w:rsidRDefault="00B14A9A">
      <w:pPr>
        <w:widowControl/>
        <w:shd w:val="clear" w:color="auto" w:fill="FFFFFF"/>
        <w:spacing w:after="120"/>
        <w:rPr>
          <w:rFonts w:ascii="宋体" w:hAnsi="宋体" w:cs="Tahoma"/>
          <w:bCs/>
          <w:color w:val="000000"/>
          <w:kern w:val="0"/>
          <w:sz w:val="24"/>
        </w:rPr>
      </w:pPr>
      <w:r>
        <w:rPr>
          <w:rFonts w:ascii="宋体" w:hAnsi="宋体" w:cs="Tahoma" w:hint="eastAsia"/>
          <w:bCs/>
          <w:color w:val="000000"/>
          <w:kern w:val="0"/>
          <w:sz w:val="24"/>
        </w:rPr>
        <w:t>开关量采集器</w:t>
      </w:r>
      <w:r>
        <w:rPr>
          <w:rFonts w:ascii="宋体" w:hAnsi="宋体" w:cs="宋体" w:hint="eastAsia"/>
          <w:bCs/>
          <w:color w:val="000000"/>
          <w:kern w:val="0"/>
          <w:sz w:val="24"/>
        </w:rPr>
        <w:t>（3个）</w:t>
      </w:r>
      <w:r>
        <w:rPr>
          <w:rFonts w:ascii="宋体" w:hAnsi="宋体" w:cs="Tahoma" w:hint="eastAsia"/>
          <w:bCs/>
          <w:color w:val="000000"/>
          <w:kern w:val="0"/>
          <w:sz w:val="24"/>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处理器：STM32嵌入</w:t>
      </w:r>
      <w:r>
        <w:rPr>
          <w:rFonts w:ascii="宋体" w:hAnsi="宋体" w:hint="eastAsia"/>
          <w:bCs/>
          <w:color w:val="000000"/>
          <w:sz w:val="24"/>
        </w:rPr>
        <w:t>式处理器</w:t>
      </w:r>
      <w:r>
        <w:rPr>
          <w:rFonts w:ascii="宋体" w:hAnsi="宋体" w:cs="Arial" w:hint="eastAsia"/>
          <w:bCs/>
          <w:color w:val="333333"/>
          <w:sz w:val="24"/>
          <w:shd w:val="clear" w:color="auto" w:fill="FFFFFF"/>
        </w:rPr>
        <w:t>；</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通信接口：RS485+无线模块接口；</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输入信号：</w:t>
      </w:r>
      <w:r>
        <w:rPr>
          <w:rFonts w:ascii="宋体" w:hAnsi="宋体" w:cs="Tahoma" w:hint="eastAsia"/>
          <w:bCs/>
          <w:color w:val="000000"/>
          <w:kern w:val="0"/>
          <w:sz w:val="24"/>
        </w:rPr>
        <w:t>1</w:t>
      </w:r>
      <w:r>
        <w:rPr>
          <w:rFonts w:ascii="宋体" w:hAnsi="宋体" w:cs="Tahoma"/>
          <w:bCs/>
          <w:color w:val="000000"/>
          <w:kern w:val="0"/>
          <w:sz w:val="24"/>
        </w:rPr>
        <w:t>路常闭开关量信号</w:t>
      </w:r>
      <w:r>
        <w:rPr>
          <w:rFonts w:ascii="宋体" w:hAnsi="宋体" w:cs="Arial" w:hint="eastAsia"/>
          <w:bCs/>
          <w:color w:val="333333"/>
          <w:sz w:val="24"/>
          <w:shd w:val="clear" w:color="auto" w:fill="FFFFFF"/>
        </w:rPr>
        <w:t>；</w:t>
      </w:r>
    </w:p>
    <w:p w:rsidR="0071420D" w:rsidRDefault="00B14A9A">
      <w:pPr>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1个；</w:t>
      </w:r>
    </w:p>
    <w:p w:rsidR="0071420D" w:rsidRDefault="00B14A9A">
      <w:pPr>
        <w:spacing w:after="120"/>
        <w:rPr>
          <w:rFonts w:ascii="宋体" w:hAnsi="宋体" w:cs="Arial"/>
          <w:bCs/>
          <w:color w:val="333333"/>
          <w:sz w:val="24"/>
          <w:shd w:val="clear" w:color="auto" w:fill="FFFFFF"/>
        </w:rPr>
      </w:pPr>
      <w:r>
        <w:rPr>
          <w:rFonts w:ascii="宋体" w:hAnsi="宋体" w:hint="eastAsia"/>
          <w:bCs/>
          <w:color w:val="000000"/>
          <w:sz w:val="24"/>
        </w:rPr>
        <w:t>接线端口：6位压线端子；</w:t>
      </w:r>
    </w:p>
    <w:p w:rsidR="0071420D" w:rsidRDefault="00B14A9A">
      <w:pPr>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工作电流：＜35mA。</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4）门禁主机</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Tahoma" w:hint="eastAsia"/>
          <w:bCs/>
          <w:color w:val="000000"/>
          <w:kern w:val="0"/>
          <w:sz w:val="24"/>
        </w:rPr>
        <w:t>工作电源：DC12V</w:t>
      </w:r>
      <w:r>
        <w:rPr>
          <w:rFonts w:ascii="宋体" w:hAnsi="宋体" w:cs="Arial" w:hint="eastAsia"/>
          <w:bCs/>
          <w:color w:val="333333"/>
          <w:sz w:val="24"/>
          <w:shd w:val="clear" w:color="auto" w:fill="FFFFFF"/>
        </w:rPr>
        <w:t>；</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规格：86*86*30；</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设置方式：密码、RFID卡；</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开门方式：密码、RFID卡、指纹；</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按钮信号：导通开门；</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开锁信号：DC12V；</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存卡数量：1500张；</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接线端口：6位压线端子；</w:t>
      </w:r>
    </w:p>
    <w:p w:rsidR="0071420D" w:rsidRDefault="00B14A9A">
      <w:pPr>
        <w:autoSpaceDN w:val="0"/>
        <w:spacing w:after="120"/>
        <w:jc w:val="left"/>
        <w:textAlignment w:val="center"/>
        <w:rPr>
          <w:rFonts w:ascii="宋体" w:hAnsi="宋体" w:cs="Arial"/>
          <w:bCs/>
          <w:color w:val="333333"/>
          <w:sz w:val="24"/>
          <w:shd w:val="clear" w:color="auto" w:fill="FFFFFF"/>
        </w:rPr>
      </w:pPr>
      <w:r>
        <w:rPr>
          <w:rFonts w:ascii="宋体" w:hAnsi="宋体" w:cs="Arial" w:hint="eastAsia"/>
          <w:bCs/>
          <w:color w:val="333333"/>
          <w:sz w:val="24"/>
          <w:shd w:val="clear" w:color="auto" w:fill="FFFFFF"/>
        </w:rPr>
        <w:t>安装方式：螺丝安装。</w:t>
      </w:r>
    </w:p>
    <w:p w:rsidR="0071420D" w:rsidRDefault="00B14A9A">
      <w:pPr>
        <w:numPr>
          <w:ilvl w:val="0"/>
          <w:numId w:val="8"/>
        </w:numPr>
        <w:autoSpaceDN w:val="0"/>
        <w:spacing w:after="120"/>
        <w:jc w:val="left"/>
        <w:textAlignment w:val="center"/>
        <w:rPr>
          <w:rFonts w:ascii="宋体" w:hAnsi="宋体" w:cs="Arial"/>
          <w:bCs/>
          <w:color w:val="333333"/>
          <w:sz w:val="24"/>
          <w:shd w:val="clear" w:color="auto" w:fill="FFFFFF"/>
        </w:rPr>
      </w:pPr>
      <w:r>
        <w:rPr>
          <w:rFonts w:ascii="宋体" w:hAnsi="宋体" w:cs="Arial" w:hint="eastAsia"/>
          <w:bCs/>
          <w:color w:val="333333"/>
          <w:sz w:val="24"/>
          <w:shd w:val="clear" w:color="auto" w:fill="FFFFFF"/>
        </w:rPr>
        <w:t>开门按钮</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工作电源：无；</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信号接口：2位接线端子；</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输出信号：1路开关量（常闭常开可选）；</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lastRenderedPageBreak/>
        <w:t>接线端口：2位压线端子；</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外形尺寸86×86×40；</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安装方式：86盒安装。</w:t>
      </w:r>
    </w:p>
    <w:p w:rsidR="0071420D" w:rsidRDefault="00B14A9A">
      <w:pPr>
        <w:autoSpaceDN w:val="0"/>
        <w:spacing w:after="120"/>
        <w:jc w:val="left"/>
        <w:textAlignment w:val="center"/>
        <w:rPr>
          <w:rFonts w:ascii="宋体" w:hAnsi="宋体" w:cs="Arial"/>
          <w:bCs/>
          <w:color w:val="333333"/>
          <w:sz w:val="24"/>
          <w:shd w:val="clear" w:color="auto" w:fill="FFFFFF"/>
        </w:rPr>
      </w:pPr>
      <w:r>
        <w:rPr>
          <w:rFonts w:ascii="宋体" w:hAnsi="宋体" w:cs="Arial" w:hint="eastAsia"/>
          <w:bCs/>
          <w:color w:val="333333"/>
          <w:sz w:val="24"/>
          <w:shd w:val="clear" w:color="auto" w:fill="FFFFFF"/>
        </w:rPr>
        <w:t>6）电控锁</w:t>
      </w:r>
    </w:p>
    <w:p w:rsidR="0071420D" w:rsidRDefault="00B14A9A">
      <w:pPr>
        <w:widowControl/>
        <w:shd w:val="clear" w:color="auto" w:fill="FFFFFF"/>
        <w:spacing w:after="120"/>
        <w:rPr>
          <w:rFonts w:ascii="宋体" w:hAnsi="宋体" w:cs="Tahoma"/>
          <w:bCs/>
          <w:color w:val="000000"/>
          <w:kern w:val="0"/>
          <w:sz w:val="24"/>
        </w:rPr>
      </w:pPr>
      <w:r>
        <w:rPr>
          <w:rFonts w:ascii="宋体" w:hAnsi="宋体" w:cs="Tahoma" w:hint="eastAsia"/>
          <w:bCs/>
          <w:color w:val="000000"/>
          <w:kern w:val="0"/>
          <w:sz w:val="24"/>
        </w:rPr>
        <w:t>工作电源：DC12V；</w:t>
      </w:r>
    </w:p>
    <w:p w:rsidR="0071420D" w:rsidRDefault="00B14A9A">
      <w:pPr>
        <w:widowControl/>
        <w:shd w:val="clear" w:color="auto" w:fill="FFFFFF"/>
        <w:spacing w:after="120"/>
        <w:rPr>
          <w:rFonts w:ascii="宋体" w:hAnsi="宋体" w:cs="Tahoma"/>
          <w:bCs/>
          <w:color w:val="000000"/>
          <w:kern w:val="0"/>
          <w:sz w:val="24"/>
        </w:rPr>
      </w:pPr>
      <w:r>
        <w:rPr>
          <w:rFonts w:ascii="宋体" w:hAnsi="宋体" w:cs="Tahoma" w:hint="eastAsia"/>
          <w:bCs/>
          <w:color w:val="000000"/>
          <w:kern w:val="0"/>
          <w:sz w:val="24"/>
        </w:rPr>
        <w:t>规    格：130*100*36；</w:t>
      </w:r>
    </w:p>
    <w:p w:rsidR="0071420D" w:rsidRDefault="00B14A9A">
      <w:pPr>
        <w:widowControl/>
        <w:shd w:val="clear" w:color="auto" w:fill="FFFFFF"/>
        <w:spacing w:after="120"/>
        <w:rPr>
          <w:rFonts w:ascii="宋体" w:hAnsi="宋体" w:cs="Tahoma"/>
          <w:bCs/>
          <w:color w:val="000000"/>
          <w:kern w:val="0"/>
          <w:sz w:val="24"/>
        </w:rPr>
      </w:pPr>
      <w:r>
        <w:rPr>
          <w:rFonts w:ascii="宋体" w:hAnsi="宋体" w:cs="Tahoma"/>
          <w:bCs/>
          <w:color w:val="000000"/>
          <w:kern w:val="0"/>
          <w:sz w:val="24"/>
        </w:rPr>
        <w:t>开门信号</w:t>
      </w:r>
      <w:r>
        <w:rPr>
          <w:rFonts w:ascii="宋体" w:hAnsi="宋体" w:cs="Tahoma" w:hint="eastAsia"/>
          <w:bCs/>
          <w:color w:val="000000"/>
          <w:kern w:val="0"/>
          <w:sz w:val="24"/>
        </w:rPr>
        <w:t>：DC5V-12V；</w:t>
      </w:r>
    </w:p>
    <w:p w:rsidR="0071420D" w:rsidRDefault="00B14A9A">
      <w:pPr>
        <w:widowControl/>
        <w:shd w:val="clear" w:color="auto" w:fill="FFFFFF"/>
        <w:spacing w:after="120"/>
        <w:rPr>
          <w:rFonts w:ascii="宋体" w:hAnsi="宋体" w:cs="Tahoma"/>
          <w:bCs/>
          <w:color w:val="000000"/>
          <w:kern w:val="0"/>
          <w:sz w:val="24"/>
        </w:rPr>
      </w:pPr>
      <w:r>
        <w:rPr>
          <w:rFonts w:ascii="宋体" w:hAnsi="宋体" w:cs="Tahoma" w:hint="eastAsia"/>
          <w:bCs/>
          <w:color w:val="000000"/>
          <w:kern w:val="0"/>
          <w:sz w:val="24"/>
        </w:rPr>
        <w:t>工作电流：＜80mA；</w:t>
      </w:r>
    </w:p>
    <w:p w:rsidR="0071420D" w:rsidRDefault="00B14A9A">
      <w:pPr>
        <w:widowControl/>
        <w:shd w:val="clear" w:color="auto" w:fill="FFFFFF"/>
        <w:spacing w:after="120"/>
        <w:rPr>
          <w:rFonts w:ascii="宋体" w:hAnsi="宋体" w:cs="Tahoma"/>
          <w:bCs/>
          <w:color w:val="000000"/>
          <w:kern w:val="0"/>
          <w:sz w:val="24"/>
        </w:rPr>
      </w:pPr>
      <w:r>
        <w:rPr>
          <w:rFonts w:ascii="宋体" w:hAnsi="宋体" w:cs="Tahoma" w:hint="eastAsia"/>
          <w:bCs/>
          <w:color w:val="000000"/>
          <w:kern w:val="0"/>
          <w:sz w:val="24"/>
        </w:rPr>
        <w:t>接线端口：4位压线端子；</w:t>
      </w:r>
    </w:p>
    <w:p w:rsidR="0071420D" w:rsidRDefault="00B14A9A">
      <w:pPr>
        <w:widowControl/>
        <w:shd w:val="clear" w:color="auto" w:fill="FFFFFF"/>
        <w:spacing w:after="120"/>
        <w:rPr>
          <w:rFonts w:ascii="宋体" w:hAnsi="宋体" w:cs="Tahoma"/>
          <w:bCs/>
          <w:color w:val="000000"/>
          <w:kern w:val="0"/>
          <w:sz w:val="24"/>
        </w:rPr>
      </w:pPr>
      <w:r>
        <w:rPr>
          <w:rFonts w:ascii="宋体" w:hAnsi="宋体" w:cs="Tahoma" w:hint="eastAsia"/>
          <w:bCs/>
          <w:color w:val="000000"/>
          <w:kern w:val="0"/>
          <w:sz w:val="24"/>
        </w:rPr>
        <w:t>自动闭锁：有；</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7）网络摄像机</w:t>
      </w:r>
      <w:r>
        <w:rPr>
          <w:rFonts w:ascii="宋体" w:hAnsi="宋体" w:cs="宋体" w:hint="eastAsia"/>
          <w:bCs/>
          <w:color w:val="000000"/>
          <w:kern w:val="0"/>
          <w:sz w:val="24"/>
        </w:rPr>
        <w:t>（1个）</w:t>
      </w:r>
      <w:r>
        <w:rPr>
          <w:rFonts w:ascii="宋体" w:hAnsi="宋体" w:hint="eastAsia"/>
          <w:bCs/>
          <w:color w:val="000000"/>
          <w:sz w:val="24"/>
        </w:rPr>
        <w:t>：</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Tahoma" w:hint="eastAsia"/>
          <w:bCs/>
          <w:color w:val="000000"/>
          <w:kern w:val="0"/>
          <w:sz w:val="24"/>
        </w:rPr>
        <w:t>工作电源：DC12V</w:t>
      </w:r>
      <w:r>
        <w:rPr>
          <w:rFonts w:ascii="宋体" w:hAnsi="宋体" w:cs="Arial" w:hint="eastAsia"/>
          <w:bCs/>
          <w:color w:val="333333"/>
          <w:sz w:val="24"/>
          <w:shd w:val="clear" w:color="auto" w:fill="FFFFFF"/>
        </w:rPr>
        <w:t>；</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视频标准：PAL；</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监控图像：1920*1080；</w:t>
      </w:r>
    </w:p>
    <w:p w:rsidR="0071420D" w:rsidRDefault="00B14A9A">
      <w:pPr>
        <w:autoSpaceDN w:val="0"/>
        <w:spacing w:after="120"/>
        <w:jc w:val="left"/>
        <w:textAlignment w:val="center"/>
        <w:rPr>
          <w:rFonts w:ascii="宋体" w:hAnsi="宋体"/>
          <w:bCs/>
          <w:color w:val="000000"/>
          <w:sz w:val="24"/>
        </w:rPr>
      </w:pPr>
      <w:r>
        <w:rPr>
          <w:rFonts w:ascii="宋体" w:hAnsi="宋体"/>
          <w:bCs/>
          <w:color w:val="000000"/>
          <w:sz w:val="24"/>
        </w:rPr>
        <w:t>镜头焦距</w:t>
      </w:r>
      <w:r>
        <w:rPr>
          <w:rFonts w:ascii="宋体" w:hAnsi="宋体" w:hint="eastAsia"/>
          <w:bCs/>
          <w:color w:val="000000"/>
          <w:sz w:val="24"/>
        </w:rPr>
        <w:t>：4mm；</w:t>
      </w:r>
    </w:p>
    <w:p w:rsidR="0071420D" w:rsidRDefault="00B14A9A">
      <w:pPr>
        <w:autoSpaceDN w:val="0"/>
        <w:spacing w:after="120"/>
        <w:jc w:val="left"/>
        <w:textAlignment w:val="center"/>
        <w:rPr>
          <w:rFonts w:ascii="宋体" w:hAnsi="宋体"/>
          <w:bCs/>
          <w:color w:val="000000"/>
          <w:sz w:val="24"/>
        </w:rPr>
      </w:pPr>
      <w:r>
        <w:rPr>
          <w:rFonts w:ascii="宋体" w:hAnsi="宋体" w:hint="eastAsia"/>
          <w:bCs/>
          <w:color w:val="000000"/>
          <w:sz w:val="24"/>
        </w:rPr>
        <w:t>云台角度：水平、垂直；</w:t>
      </w:r>
    </w:p>
    <w:p w:rsidR="0071420D" w:rsidRDefault="00B14A9A">
      <w:pPr>
        <w:autoSpaceDN w:val="0"/>
        <w:spacing w:line="360" w:lineRule="auto"/>
        <w:jc w:val="left"/>
        <w:textAlignment w:val="center"/>
        <w:rPr>
          <w:rFonts w:ascii="宋体" w:hAnsi="宋体"/>
          <w:bCs/>
          <w:color w:val="000000"/>
          <w:sz w:val="24"/>
        </w:rPr>
      </w:pPr>
      <w:r>
        <w:rPr>
          <w:rFonts w:ascii="宋体" w:hAnsi="宋体" w:hint="eastAsia"/>
          <w:bCs/>
          <w:color w:val="000000"/>
          <w:sz w:val="24"/>
        </w:rPr>
        <w:t>网络接口：WIFI；</w:t>
      </w:r>
    </w:p>
    <w:p w:rsidR="0071420D" w:rsidRDefault="00B14A9A">
      <w:pPr>
        <w:spacing w:line="360" w:lineRule="auto"/>
        <w:rPr>
          <w:rFonts w:ascii="宋体" w:hAnsi="宋体" w:cs="宋体"/>
          <w:kern w:val="0"/>
          <w:sz w:val="24"/>
        </w:rPr>
      </w:pPr>
      <w:r>
        <w:rPr>
          <w:rFonts w:ascii="宋体" w:hAnsi="宋体" w:hint="eastAsia"/>
          <w:bCs/>
          <w:color w:val="000000"/>
          <w:sz w:val="24"/>
        </w:rPr>
        <w:t>功率：1.5W。</w:t>
      </w:r>
    </w:p>
    <w:p w:rsidR="0071420D" w:rsidRDefault="00B14A9A">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设备控制子系统</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1.电源插座（1个）：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负载电压：AC220V；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击穿电压：AC500V；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负载电流：10A；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插座：5孔；</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接线端口：3位压线端子；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安装方式：86盒；</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★端子具有免触电功能。</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2.电源控制继电器模块（1个）：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技术参数：</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输出信号：1</w:t>
      </w:r>
      <w:r>
        <w:rPr>
          <w:rFonts w:ascii="宋体" w:hAnsi="宋体" w:cs="Arial"/>
          <w:bCs/>
          <w:color w:val="333333"/>
          <w:sz w:val="24"/>
          <w:shd w:val="clear" w:color="auto" w:fill="FFFFFF"/>
        </w:rPr>
        <w:t>路</w:t>
      </w:r>
      <w:r>
        <w:rPr>
          <w:rFonts w:ascii="宋体" w:hAnsi="宋体" w:cs="Arial" w:hint="eastAsia"/>
          <w:bCs/>
          <w:color w:val="333333"/>
          <w:sz w:val="24"/>
          <w:shd w:val="clear" w:color="auto" w:fill="FFFFFF"/>
        </w:rPr>
        <w:t>DC5V；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继电器：1路；</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lastRenderedPageBreak/>
        <w:t>继电器负载电压：AC250V；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继电器负载电流：3A；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接线端口：4位压线端子；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接线端口：5位压线端子；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工作电流：＜35mA。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★端子具有免触电功能。</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3.智能电源控制器（1个）：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处理器：STM32嵌入式处理器；</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通信接口：RS485+无线模块接口；</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输出信号：1</w:t>
      </w:r>
      <w:r>
        <w:rPr>
          <w:rFonts w:ascii="宋体" w:hAnsi="宋体" w:cs="Arial"/>
          <w:bCs/>
          <w:color w:val="333333"/>
          <w:sz w:val="24"/>
          <w:shd w:val="clear" w:color="auto" w:fill="FFFFFF"/>
        </w:rPr>
        <w:t>路</w:t>
      </w:r>
      <w:r>
        <w:rPr>
          <w:rFonts w:ascii="宋体" w:hAnsi="宋体" w:cs="Arial" w:hint="eastAsia"/>
          <w:bCs/>
          <w:color w:val="333333"/>
          <w:sz w:val="24"/>
          <w:shd w:val="clear" w:color="auto" w:fill="FFFFFF"/>
        </w:rPr>
        <w:t>DC5V；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继电器：1路；</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接线端口：5位压线端子；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工作电流：＜60mA。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4.白炽灯（2个）：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工作电源：AC220V；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功率：15W；</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接口：螺口；</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灯座：2个。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★端子具有免触电功能。</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5.照明控制继电器模块（1个）：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输出信号：2</w:t>
      </w:r>
      <w:r>
        <w:rPr>
          <w:rFonts w:ascii="宋体" w:hAnsi="宋体" w:cs="Arial"/>
          <w:bCs/>
          <w:color w:val="333333"/>
          <w:sz w:val="24"/>
          <w:shd w:val="clear" w:color="auto" w:fill="FFFFFF"/>
        </w:rPr>
        <w:t>路</w:t>
      </w:r>
      <w:r>
        <w:rPr>
          <w:rFonts w:ascii="宋体" w:hAnsi="宋体" w:cs="Arial" w:hint="eastAsia"/>
          <w:bCs/>
          <w:color w:val="333333"/>
          <w:sz w:val="24"/>
          <w:shd w:val="clear" w:color="auto" w:fill="FFFFFF"/>
        </w:rPr>
        <w:t>DC5V；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继电器：2路；</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继电器负载电压：AC250V；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继电器负载电流：3A；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2个；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接线端口：9位压线端子；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工作电流：＜70mA；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★端子具有免触电功能。</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6.智能照明控制器（1个）：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lastRenderedPageBreak/>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处理器：STM32嵌入式处理器；</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通信接口：RS485+无线模块接口；</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输出信号：2</w:t>
      </w:r>
      <w:r>
        <w:rPr>
          <w:rFonts w:ascii="宋体" w:hAnsi="宋体" w:cs="Arial"/>
          <w:bCs/>
          <w:color w:val="333333"/>
          <w:sz w:val="24"/>
          <w:shd w:val="clear" w:color="auto" w:fill="FFFFFF"/>
        </w:rPr>
        <w:t>路</w:t>
      </w:r>
      <w:r>
        <w:rPr>
          <w:rFonts w:ascii="宋体" w:hAnsi="宋体" w:cs="Arial" w:hint="eastAsia"/>
          <w:bCs/>
          <w:color w:val="333333"/>
          <w:sz w:val="24"/>
          <w:shd w:val="clear" w:color="auto" w:fill="FFFFFF"/>
        </w:rPr>
        <w:t>DC5V；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继电器：2路；</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2个；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接线端口：5位压线端子；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工作电流：＜60mA。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7.异步交流电机（1个）：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工作电源：AC220V；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输出功率：15W；</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输出转速：1400；</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减速输出：10；</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减速机：机械；</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接线端口：3位压线端子；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★端子具有免触电功能。</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8.交流电机控制器（1个）：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处理器：STM32嵌入式处理器；</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通信接口：RS485+无线模块接口；</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继电器电压：AC500V；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继电器电流：10A；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3个；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工作电流：＜40mA；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接线端口：9位压线端子。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★端子具有免触电功能。</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9.直流电机（1个）：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工作电流：＜30mA；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电机转速：3000；</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工作电流：＜40mA；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接线端口：2位压线端子。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10.直流电机控制器（1个）：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lastRenderedPageBreak/>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处理器：STM32嵌入式处理器；</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通信接口：RS485+无线模块接口；</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外部接口：6位压线端子；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控制电压：＜30V；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控制电流：＜3A；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检测接口：</w:t>
      </w:r>
      <w:r>
        <w:rPr>
          <w:rFonts w:ascii="宋体" w:hAnsi="宋体" w:cs="Arial" w:hint="eastAsia"/>
          <w:bCs/>
          <w:color w:val="333333"/>
          <w:sz w:val="24"/>
          <w:shd w:val="clear" w:color="auto" w:fill="FFFFFF"/>
        </w:rPr>
        <w:t>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控制功能：启动、停止、正传、反转、加速、减速；</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工作电流：＜40mA；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接线端口：6位压线端子。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11.红外编码控制器（1个）：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工作电源：DC12V；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处理器：STM32嵌入式处理器；</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通信接口：RS485+无线模块接口；</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红外发射管：5个；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控制对象：LED、继电器等；</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工作电流：＜40mA；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外部接口：4位压线端子。</w:t>
      </w:r>
    </w:p>
    <w:p w:rsidR="0071420D" w:rsidRDefault="00B14A9A">
      <w:pPr>
        <w:widowControl/>
        <w:shd w:val="clear" w:color="auto" w:fill="FFFFFF"/>
        <w:spacing w:after="120"/>
        <w:rPr>
          <w:rFonts w:ascii="宋体" w:hAnsi="宋体" w:cs="宋体"/>
          <w:b/>
          <w:bCs/>
          <w:kern w:val="0"/>
          <w:sz w:val="24"/>
        </w:rPr>
      </w:pPr>
      <w:r>
        <w:rPr>
          <w:rFonts w:ascii="宋体" w:hAnsi="宋体" w:cs="宋体"/>
          <w:b/>
          <w:bCs/>
          <w:kern w:val="0"/>
          <w:sz w:val="24"/>
        </w:rPr>
        <w:t>通信系统硬件</w:t>
      </w:r>
    </w:p>
    <w:p w:rsidR="0071420D" w:rsidRDefault="00B14A9A">
      <w:pPr>
        <w:adjustRightInd w:val="0"/>
        <w:snapToGrid w:val="0"/>
        <w:spacing w:after="120"/>
        <w:rPr>
          <w:rFonts w:ascii="宋体" w:cs="宋体"/>
          <w:kern w:val="0"/>
          <w:sz w:val="24"/>
        </w:rPr>
      </w:pPr>
      <w:r>
        <w:rPr>
          <w:rFonts w:ascii="宋体" w:cs="宋体" w:hint="eastAsia"/>
          <w:kern w:val="0"/>
          <w:sz w:val="24"/>
        </w:rPr>
        <w:t>1）ZigBee无线通信模块（13个）：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cs="宋体" w:hint="eastAsia"/>
          <w:kern w:val="0"/>
          <w:sz w:val="24"/>
        </w:rPr>
        <w:t>工</w:t>
      </w:r>
      <w:r>
        <w:rPr>
          <w:rFonts w:ascii="宋体" w:hAnsi="宋体" w:cs="Arial" w:hint="eastAsia"/>
          <w:bCs/>
          <w:color w:val="333333"/>
          <w:sz w:val="24"/>
          <w:shd w:val="clear" w:color="auto" w:fill="FFFFFF"/>
        </w:rPr>
        <w:t>作电压：3.3V；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主芯片：CC2530；</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串口速率：38400bps（默认）；</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可设置速率</w:t>
      </w:r>
      <w:r>
        <w:rPr>
          <w:rFonts w:ascii="宋体" w:hAnsi="宋体" w:cs="Arial" w:hint="eastAsia"/>
          <w:bCs/>
          <w:color w:val="333333"/>
          <w:sz w:val="24"/>
          <w:shd w:val="clear" w:color="auto" w:fill="FFFFFF"/>
        </w:rPr>
        <w:t>：9600bps、19200bps、37400bps、56700bps、115200bps；</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无线频率：2.4GMHz；</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通信协议：ZigBee2007；</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传输距离：＞100M；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工作电流：80mA(发射平均)；</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接收灵敏度：-110dBm；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w:t>
      </w:r>
      <w:r>
        <w:rPr>
          <w:rFonts w:ascii="宋体" w:hAnsi="宋体" w:cs="Arial"/>
          <w:bCs/>
          <w:color w:val="333333"/>
          <w:sz w:val="24"/>
          <w:shd w:val="clear" w:color="auto" w:fill="FFFFFF"/>
        </w:rPr>
        <w:t>接口</w:t>
      </w:r>
      <w:r>
        <w:rPr>
          <w:rFonts w:ascii="宋体" w:hAnsi="宋体" w:cs="Arial" w:hint="eastAsia"/>
          <w:bCs/>
          <w:color w:val="333333"/>
          <w:sz w:val="24"/>
          <w:shd w:val="clear" w:color="auto" w:fill="FFFFFF"/>
        </w:rPr>
        <w:t>：UART。</w:t>
      </w:r>
    </w:p>
    <w:p w:rsidR="0071420D" w:rsidRDefault="00B14A9A">
      <w:pPr>
        <w:adjustRightInd w:val="0"/>
        <w:snapToGrid w:val="0"/>
        <w:spacing w:after="120"/>
        <w:rPr>
          <w:rFonts w:ascii="宋体" w:cs="宋体"/>
          <w:kern w:val="0"/>
          <w:sz w:val="24"/>
        </w:rPr>
      </w:pPr>
      <w:r>
        <w:rPr>
          <w:rFonts w:ascii="宋体" w:cs="宋体" w:hint="eastAsia"/>
          <w:kern w:val="0"/>
          <w:sz w:val="24"/>
        </w:rPr>
        <w:t>3）433MHz无线通信模块（13个）：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工作电压：DC3.3V；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中心频率</w:t>
      </w:r>
      <w:r>
        <w:rPr>
          <w:rFonts w:ascii="宋体" w:hAnsi="宋体" w:cs="Arial" w:hint="eastAsia"/>
          <w:bCs/>
          <w:color w:val="333333"/>
          <w:sz w:val="24"/>
          <w:shd w:val="clear" w:color="auto" w:fill="FFFFFF"/>
        </w:rPr>
        <w:t>：433MHz；</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lastRenderedPageBreak/>
        <w:t>实测距离：400M；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最大功率：10mW；</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发射功率：最大30dbm；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接收灵敏度：-130dbm；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天线类型：弹簧天线；</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通信协议：ModBus；</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通信接口：UART。</w:t>
      </w:r>
    </w:p>
    <w:p w:rsidR="0071420D" w:rsidRDefault="00B14A9A">
      <w:pPr>
        <w:adjustRightInd w:val="0"/>
        <w:snapToGrid w:val="0"/>
        <w:spacing w:after="120"/>
        <w:rPr>
          <w:rFonts w:ascii="宋体" w:cs="宋体"/>
          <w:kern w:val="0"/>
          <w:sz w:val="24"/>
        </w:rPr>
      </w:pPr>
      <w:r>
        <w:rPr>
          <w:rFonts w:ascii="宋体" w:cs="宋体" w:hint="eastAsia"/>
          <w:kern w:val="0"/>
          <w:sz w:val="24"/>
        </w:rPr>
        <w:t>5）RS485有线通信模块（13个）：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工作电压：3.3V；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传输速率：＞1Mbps；</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传输距离：1200米（不大于9600bps时）；</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工作方式：异步工作、点对点、点对多点；半双工；</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波特率：300-921.6bps；</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外部接口：2位压线端子；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集成在功能板上。</w:t>
      </w:r>
    </w:p>
    <w:p w:rsidR="0071420D" w:rsidRDefault="00B14A9A">
      <w:pPr>
        <w:widowControl/>
        <w:shd w:val="clear" w:color="auto" w:fill="FFFFFF"/>
        <w:spacing w:after="120"/>
        <w:rPr>
          <w:rFonts w:ascii="宋体" w:hAnsi="宋体" w:cs="宋体"/>
          <w:b/>
          <w:bCs/>
          <w:kern w:val="0"/>
          <w:sz w:val="24"/>
        </w:rPr>
      </w:pPr>
      <w:r>
        <w:rPr>
          <w:rFonts w:ascii="宋体" w:hAnsi="宋体" w:cs="宋体" w:hint="eastAsia"/>
          <w:b/>
          <w:bCs/>
          <w:kern w:val="0"/>
          <w:sz w:val="24"/>
        </w:rPr>
        <w:t>智能终端（网关）</w:t>
      </w:r>
    </w:p>
    <w:p w:rsidR="0071420D" w:rsidRDefault="00B14A9A">
      <w:pPr>
        <w:spacing w:after="120"/>
        <w:jc w:val="left"/>
        <w:rPr>
          <w:rFonts w:ascii="宋体" w:hAnsi="宋体" w:cs="宋体"/>
          <w:kern w:val="0"/>
          <w:sz w:val="24"/>
        </w:rPr>
      </w:pPr>
      <w:r>
        <w:rPr>
          <w:rFonts w:hint="eastAsia"/>
          <w:sz w:val="24"/>
        </w:rPr>
        <w:t>处理器：三星</w:t>
      </w:r>
      <w:r>
        <w:rPr>
          <w:sz w:val="24"/>
        </w:rPr>
        <w:t>A8</w:t>
      </w:r>
      <w:r>
        <w:rPr>
          <w:rFonts w:hint="eastAsia"/>
          <w:sz w:val="24"/>
        </w:rPr>
        <w:t>（</w:t>
      </w:r>
      <w:r>
        <w:rPr>
          <w:sz w:val="24"/>
        </w:rPr>
        <w:t>S5PV210</w:t>
      </w:r>
      <w:r>
        <w:rPr>
          <w:rFonts w:hint="eastAsia"/>
          <w:sz w:val="24"/>
        </w:rPr>
        <w:t>）</w:t>
      </w:r>
    </w:p>
    <w:p w:rsidR="0071420D" w:rsidRDefault="00B14A9A">
      <w:pPr>
        <w:spacing w:after="120"/>
        <w:rPr>
          <w:sz w:val="24"/>
        </w:rPr>
      </w:pPr>
      <w:r>
        <w:rPr>
          <w:rFonts w:hint="eastAsia"/>
          <w:sz w:val="24"/>
        </w:rPr>
        <w:t>支持系统：</w:t>
      </w:r>
      <w:r>
        <w:rPr>
          <w:rFonts w:hint="eastAsia"/>
          <w:sz w:val="24"/>
        </w:rPr>
        <w:t xml:space="preserve"> Android 4.0   </w:t>
      </w:r>
      <w:r>
        <w:rPr>
          <w:sz w:val="24"/>
        </w:rPr>
        <w:t>Linux</w:t>
      </w:r>
      <w:r>
        <w:rPr>
          <w:rFonts w:hint="eastAsia"/>
          <w:sz w:val="24"/>
        </w:rPr>
        <w:t xml:space="preserve"> 2.6.35.7</w:t>
      </w:r>
      <w:r>
        <w:rPr>
          <w:rFonts w:hint="eastAsia"/>
          <w:sz w:val="24"/>
        </w:rPr>
        <w:t>；</w:t>
      </w:r>
    </w:p>
    <w:p w:rsidR="0071420D" w:rsidRDefault="00B14A9A">
      <w:pPr>
        <w:spacing w:after="120"/>
        <w:rPr>
          <w:sz w:val="24"/>
        </w:rPr>
      </w:pPr>
      <w:r>
        <w:rPr>
          <w:rFonts w:hint="eastAsia"/>
          <w:sz w:val="24"/>
        </w:rPr>
        <w:t>主频：</w:t>
      </w:r>
      <w:r>
        <w:rPr>
          <w:sz w:val="24"/>
        </w:rPr>
        <w:t>1GHz</w:t>
      </w:r>
      <w:r>
        <w:rPr>
          <w:rFonts w:hint="eastAsia"/>
          <w:sz w:val="24"/>
        </w:rPr>
        <w:t>；</w:t>
      </w:r>
    </w:p>
    <w:p w:rsidR="0071420D" w:rsidRDefault="00B14A9A">
      <w:pPr>
        <w:spacing w:after="120"/>
        <w:rPr>
          <w:sz w:val="24"/>
        </w:rPr>
      </w:pPr>
      <w:r>
        <w:rPr>
          <w:rFonts w:hint="eastAsia"/>
          <w:sz w:val="24"/>
        </w:rPr>
        <w:t>内存：</w:t>
      </w:r>
      <w:r>
        <w:rPr>
          <w:sz w:val="24"/>
        </w:rPr>
        <w:t>1G Byte DDR2</w:t>
      </w:r>
      <w:r>
        <w:rPr>
          <w:rFonts w:hint="eastAsia"/>
          <w:sz w:val="24"/>
        </w:rPr>
        <w:t>，</w:t>
      </w:r>
      <w:r>
        <w:rPr>
          <w:sz w:val="24"/>
        </w:rPr>
        <w:t>128M*8</w:t>
      </w:r>
      <w:r>
        <w:rPr>
          <w:rFonts w:hint="eastAsia"/>
          <w:sz w:val="24"/>
        </w:rPr>
        <w:t>片；</w:t>
      </w:r>
    </w:p>
    <w:p w:rsidR="0071420D" w:rsidRDefault="00B14A9A">
      <w:pPr>
        <w:spacing w:after="120"/>
        <w:rPr>
          <w:sz w:val="24"/>
        </w:rPr>
      </w:pPr>
      <w:r>
        <w:rPr>
          <w:sz w:val="24"/>
        </w:rPr>
        <w:t>1G Byte Nandflash: K9K8G08</w:t>
      </w:r>
      <w:r>
        <w:rPr>
          <w:rFonts w:hint="eastAsia"/>
          <w:sz w:val="24"/>
        </w:rPr>
        <w:t>，可扩展至</w:t>
      </w:r>
      <w:r>
        <w:rPr>
          <w:sz w:val="24"/>
        </w:rPr>
        <w:t>2G</w:t>
      </w:r>
      <w:r>
        <w:rPr>
          <w:rFonts w:hint="eastAsia"/>
          <w:sz w:val="24"/>
        </w:rPr>
        <w:t>；</w:t>
      </w:r>
    </w:p>
    <w:p w:rsidR="0071420D" w:rsidRDefault="00B14A9A">
      <w:pPr>
        <w:spacing w:after="120"/>
        <w:rPr>
          <w:sz w:val="24"/>
        </w:rPr>
      </w:pPr>
      <w:r>
        <w:rPr>
          <w:rFonts w:hint="eastAsia"/>
          <w:sz w:val="24"/>
        </w:rPr>
        <w:t>显示器：</w:t>
      </w:r>
      <w:r>
        <w:rPr>
          <w:sz w:val="24"/>
        </w:rPr>
        <w:t>7</w:t>
      </w:r>
      <w:r>
        <w:rPr>
          <w:rFonts w:hint="eastAsia"/>
          <w:sz w:val="24"/>
        </w:rPr>
        <w:t>寸液晶，电容触摸屏；</w:t>
      </w:r>
    </w:p>
    <w:p w:rsidR="0071420D" w:rsidRDefault="00B14A9A">
      <w:pPr>
        <w:spacing w:after="120"/>
        <w:rPr>
          <w:sz w:val="24"/>
        </w:rPr>
      </w:pPr>
      <w:r>
        <w:rPr>
          <w:rFonts w:hint="eastAsia"/>
          <w:sz w:val="24"/>
        </w:rPr>
        <w:t>双</w:t>
      </w:r>
      <w:r>
        <w:rPr>
          <w:sz w:val="24"/>
        </w:rPr>
        <w:t>CMOS</w:t>
      </w:r>
      <w:r>
        <w:rPr>
          <w:rFonts w:hint="eastAsia"/>
          <w:sz w:val="24"/>
        </w:rPr>
        <w:t>摄像头模块接口；</w:t>
      </w:r>
    </w:p>
    <w:p w:rsidR="0071420D" w:rsidRDefault="00B14A9A">
      <w:pPr>
        <w:spacing w:after="120"/>
        <w:rPr>
          <w:sz w:val="24"/>
        </w:rPr>
      </w:pPr>
      <w:r>
        <w:rPr>
          <w:rFonts w:hint="eastAsia"/>
          <w:sz w:val="24"/>
        </w:rPr>
        <w:t>支持</w:t>
      </w:r>
      <w:r>
        <w:rPr>
          <w:sz w:val="24"/>
        </w:rPr>
        <w:t>3G</w:t>
      </w:r>
      <w:r>
        <w:rPr>
          <w:rFonts w:hint="eastAsia"/>
          <w:sz w:val="24"/>
        </w:rPr>
        <w:t>模块</w:t>
      </w:r>
      <w:r>
        <w:rPr>
          <w:sz w:val="24"/>
        </w:rPr>
        <w:t>WCDMA/CDMA</w:t>
      </w:r>
      <w:r>
        <w:rPr>
          <w:rFonts w:hint="eastAsia"/>
          <w:sz w:val="24"/>
        </w:rPr>
        <w:t>；</w:t>
      </w:r>
    </w:p>
    <w:p w:rsidR="0071420D" w:rsidRDefault="00B14A9A">
      <w:pPr>
        <w:spacing w:after="120"/>
        <w:rPr>
          <w:sz w:val="24"/>
        </w:rPr>
      </w:pPr>
      <w:r>
        <w:rPr>
          <w:rFonts w:hint="eastAsia"/>
          <w:sz w:val="24"/>
        </w:rPr>
        <w:t>支持</w:t>
      </w:r>
      <w:r>
        <w:rPr>
          <w:sz w:val="24"/>
        </w:rPr>
        <w:t>GPS</w:t>
      </w:r>
      <w:r>
        <w:rPr>
          <w:rFonts w:hint="eastAsia"/>
          <w:sz w:val="24"/>
        </w:rPr>
        <w:t>模块</w:t>
      </w:r>
      <w:r>
        <w:rPr>
          <w:sz w:val="24"/>
        </w:rPr>
        <w:t>MG1613S/MG2217S2</w:t>
      </w:r>
      <w:r>
        <w:rPr>
          <w:rFonts w:hint="eastAsia"/>
          <w:sz w:val="24"/>
        </w:rPr>
        <w:t>；</w:t>
      </w:r>
    </w:p>
    <w:p w:rsidR="0071420D" w:rsidRDefault="00B14A9A">
      <w:pPr>
        <w:spacing w:after="120"/>
        <w:rPr>
          <w:sz w:val="24"/>
        </w:rPr>
      </w:pPr>
      <w:r>
        <w:rPr>
          <w:rFonts w:hint="eastAsia"/>
          <w:sz w:val="24"/>
        </w:rPr>
        <w:t>支持</w:t>
      </w:r>
      <w:r>
        <w:rPr>
          <w:sz w:val="24"/>
        </w:rPr>
        <w:t>SDIO WIFI</w:t>
      </w:r>
      <w:r>
        <w:rPr>
          <w:rFonts w:hint="eastAsia"/>
          <w:sz w:val="24"/>
        </w:rPr>
        <w:t>模块和</w:t>
      </w:r>
      <w:r>
        <w:rPr>
          <w:sz w:val="24"/>
        </w:rPr>
        <w:t>USB</w:t>
      </w:r>
      <w:r>
        <w:rPr>
          <w:rFonts w:hint="eastAsia"/>
          <w:sz w:val="24"/>
        </w:rPr>
        <w:t>无线上网模块；</w:t>
      </w:r>
    </w:p>
    <w:p w:rsidR="0071420D" w:rsidRDefault="00B14A9A">
      <w:pPr>
        <w:spacing w:after="120"/>
        <w:rPr>
          <w:sz w:val="24"/>
        </w:rPr>
      </w:pPr>
      <w:r>
        <w:rPr>
          <w:rFonts w:hint="eastAsia"/>
          <w:sz w:val="24"/>
        </w:rPr>
        <w:t>支持</w:t>
      </w:r>
      <w:r>
        <w:rPr>
          <w:sz w:val="24"/>
        </w:rPr>
        <w:t>HDMI</w:t>
      </w:r>
      <w:r>
        <w:rPr>
          <w:rFonts w:hint="eastAsia"/>
          <w:sz w:val="24"/>
        </w:rPr>
        <w:t>高清数字输出；</w:t>
      </w:r>
    </w:p>
    <w:p w:rsidR="0071420D" w:rsidRDefault="00B14A9A">
      <w:pPr>
        <w:spacing w:after="120"/>
        <w:rPr>
          <w:sz w:val="24"/>
        </w:rPr>
      </w:pPr>
      <w:r>
        <w:rPr>
          <w:rFonts w:hint="eastAsia"/>
          <w:sz w:val="24"/>
        </w:rPr>
        <w:t>带有</w:t>
      </w:r>
      <w:r>
        <w:rPr>
          <w:sz w:val="24"/>
        </w:rPr>
        <w:t>TV</w:t>
      </w:r>
      <w:r>
        <w:rPr>
          <w:rFonts w:hint="eastAsia"/>
          <w:sz w:val="24"/>
        </w:rPr>
        <w:t>输出接口；</w:t>
      </w:r>
    </w:p>
    <w:p w:rsidR="0071420D" w:rsidRDefault="00B14A9A">
      <w:pPr>
        <w:spacing w:after="120"/>
        <w:rPr>
          <w:sz w:val="24"/>
        </w:rPr>
      </w:pPr>
      <w:r>
        <w:rPr>
          <w:rFonts w:hint="eastAsia"/>
          <w:sz w:val="24"/>
        </w:rPr>
        <w:t>支持</w:t>
      </w:r>
      <w:r>
        <w:rPr>
          <w:rFonts w:hint="eastAsia"/>
          <w:sz w:val="24"/>
        </w:rPr>
        <w:t>2</w:t>
      </w:r>
      <w:r>
        <w:rPr>
          <w:rFonts w:hint="eastAsia"/>
          <w:sz w:val="24"/>
        </w:rPr>
        <w:t>路</w:t>
      </w:r>
      <w:r>
        <w:rPr>
          <w:sz w:val="24"/>
        </w:rPr>
        <w:t>USB_HOST 2.0</w:t>
      </w:r>
      <w:r>
        <w:rPr>
          <w:rFonts w:hint="eastAsia"/>
          <w:sz w:val="24"/>
        </w:rPr>
        <w:t>输出，</w:t>
      </w:r>
      <w:r>
        <w:rPr>
          <w:sz w:val="24"/>
        </w:rPr>
        <w:t>1</w:t>
      </w:r>
      <w:r>
        <w:rPr>
          <w:rFonts w:hint="eastAsia"/>
          <w:sz w:val="24"/>
        </w:rPr>
        <w:t>路</w:t>
      </w:r>
      <w:r>
        <w:rPr>
          <w:sz w:val="24"/>
        </w:rPr>
        <w:t>USB_OTG 2.0</w:t>
      </w:r>
      <w:r>
        <w:rPr>
          <w:rFonts w:hint="eastAsia"/>
          <w:sz w:val="24"/>
        </w:rPr>
        <w:t>下载接口；</w:t>
      </w:r>
    </w:p>
    <w:p w:rsidR="0071420D" w:rsidRDefault="00B14A9A">
      <w:pPr>
        <w:spacing w:after="120"/>
        <w:rPr>
          <w:sz w:val="24"/>
        </w:rPr>
      </w:pPr>
      <w:r>
        <w:rPr>
          <w:rFonts w:hint="eastAsia"/>
          <w:sz w:val="24"/>
        </w:rPr>
        <w:t>音频：</w:t>
      </w:r>
      <w:r>
        <w:rPr>
          <w:sz w:val="24"/>
        </w:rPr>
        <w:t>MIC</w:t>
      </w:r>
      <w:r>
        <w:rPr>
          <w:rFonts w:hint="eastAsia"/>
          <w:sz w:val="24"/>
        </w:rPr>
        <w:t>、</w:t>
      </w:r>
      <w:r>
        <w:rPr>
          <w:sz w:val="24"/>
        </w:rPr>
        <w:t>PHONE</w:t>
      </w:r>
      <w:r>
        <w:rPr>
          <w:rFonts w:hint="eastAsia"/>
          <w:sz w:val="24"/>
        </w:rPr>
        <w:t>、</w:t>
      </w:r>
      <w:r>
        <w:rPr>
          <w:sz w:val="24"/>
        </w:rPr>
        <w:t>LINE</w:t>
      </w:r>
      <w:r>
        <w:rPr>
          <w:rFonts w:hint="eastAsia"/>
          <w:sz w:val="24"/>
        </w:rPr>
        <w:t>、功放接口，板载驻极体话筒；</w:t>
      </w:r>
    </w:p>
    <w:p w:rsidR="0071420D" w:rsidRDefault="00B14A9A">
      <w:pPr>
        <w:spacing w:after="120"/>
        <w:rPr>
          <w:sz w:val="24"/>
        </w:rPr>
      </w:pPr>
      <w:r>
        <w:rPr>
          <w:sz w:val="24"/>
        </w:rPr>
        <w:t>2</w:t>
      </w:r>
      <w:r>
        <w:rPr>
          <w:rFonts w:hint="eastAsia"/>
          <w:sz w:val="24"/>
        </w:rPr>
        <w:t>路</w:t>
      </w:r>
      <w:r>
        <w:rPr>
          <w:sz w:val="24"/>
        </w:rPr>
        <w:t>5</w:t>
      </w:r>
      <w:r>
        <w:rPr>
          <w:rFonts w:hint="eastAsia"/>
          <w:sz w:val="24"/>
        </w:rPr>
        <w:t>线</w:t>
      </w:r>
      <w:r>
        <w:rPr>
          <w:sz w:val="24"/>
        </w:rPr>
        <w:t>RS232</w:t>
      </w:r>
      <w:r>
        <w:rPr>
          <w:rFonts w:hint="eastAsia"/>
          <w:sz w:val="24"/>
        </w:rPr>
        <w:t>串口，</w:t>
      </w:r>
      <w:r>
        <w:rPr>
          <w:rFonts w:hint="eastAsia"/>
          <w:sz w:val="24"/>
        </w:rPr>
        <w:t>2</w:t>
      </w:r>
      <w:r>
        <w:rPr>
          <w:rFonts w:hint="eastAsia"/>
          <w:sz w:val="24"/>
        </w:rPr>
        <w:t>路</w:t>
      </w:r>
      <w:r>
        <w:rPr>
          <w:sz w:val="24"/>
        </w:rPr>
        <w:t>TTL</w:t>
      </w:r>
      <w:r>
        <w:rPr>
          <w:rFonts w:hint="eastAsia"/>
          <w:sz w:val="24"/>
        </w:rPr>
        <w:t>串口，</w:t>
      </w:r>
      <w:r>
        <w:rPr>
          <w:sz w:val="24"/>
        </w:rPr>
        <w:t>1</w:t>
      </w:r>
      <w:r>
        <w:rPr>
          <w:rFonts w:hint="eastAsia"/>
          <w:sz w:val="24"/>
        </w:rPr>
        <w:t>路</w:t>
      </w:r>
      <w:r>
        <w:rPr>
          <w:sz w:val="24"/>
        </w:rPr>
        <w:t>RS485</w:t>
      </w:r>
      <w:r>
        <w:rPr>
          <w:rFonts w:hint="eastAsia"/>
          <w:sz w:val="24"/>
        </w:rPr>
        <w:t>接口（复用）；</w:t>
      </w:r>
    </w:p>
    <w:p w:rsidR="0071420D" w:rsidRDefault="00B14A9A">
      <w:pPr>
        <w:spacing w:after="120"/>
        <w:rPr>
          <w:sz w:val="24"/>
        </w:rPr>
      </w:pPr>
      <w:r>
        <w:rPr>
          <w:sz w:val="24"/>
        </w:rPr>
        <w:t>100M</w:t>
      </w:r>
      <w:r>
        <w:rPr>
          <w:rFonts w:hint="eastAsia"/>
          <w:sz w:val="24"/>
        </w:rPr>
        <w:t>以太网接口；</w:t>
      </w:r>
    </w:p>
    <w:p w:rsidR="0071420D" w:rsidRDefault="00B14A9A">
      <w:pPr>
        <w:spacing w:after="120"/>
        <w:rPr>
          <w:sz w:val="24"/>
        </w:rPr>
      </w:pPr>
      <w:r>
        <w:rPr>
          <w:rFonts w:hint="eastAsia"/>
          <w:sz w:val="24"/>
        </w:rPr>
        <w:t>板载</w:t>
      </w:r>
      <w:r>
        <w:rPr>
          <w:sz w:val="24"/>
        </w:rPr>
        <w:t>SD</w:t>
      </w:r>
      <w:r>
        <w:rPr>
          <w:rFonts w:hint="eastAsia"/>
          <w:sz w:val="24"/>
        </w:rPr>
        <w:t>卡和</w:t>
      </w:r>
      <w:r>
        <w:rPr>
          <w:sz w:val="24"/>
        </w:rPr>
        <w:t>TF</w:t>
      </w:r>
      <w:r>
        <w:rPr>
          <w:rFonts w:hint="eastAsia"/>
          <w:sz w:val="24"/>
        </w:rPr>
        <w:t>卡接口；</w:t>
      </w:r>
    </w:p>
    <w:p w:rsidR="0071420D" w:rsidRDefault="00B14A9A">
      <w:pPr>
        <w:spacing w:after="120"/>
        <w:rPr>
          <w:sz w:val="24"/>
        </w:rPr>
      </w:pPr>
      <w:r>
        <w:rPr>
          <w:rFonts w:hint="eastAsia"/>
          <w:sz w:val="24"/>
        </w:rPr>
        <w:lastRenderedPageBreak/>
        <w:t>支持</w:t>
      </w:r>
      <w:r>
        <w:rPr>
          <w:sz w:val="24"/>
        </w:rPr>
        <w:t>6*6</w:t>
      </w:r>
      <w:r>
        <w:rPr>
          <w:rFonts w:hint="eastAsia"/>
          <w:sz w:val="24"/>
        </w:rPr>
        <w:t>矩阵键盘接口；</w:t>
      </w:r>
    </w:p>
    <w:p w:rsidR="0071420D" w:rsidRDefault="00B14A9A">
      <w:pPr>
        <w:spacing w:after="120"/>
        <w:rPr>
          <w:sz w:val="24"/>
        </w:rPr>
      </w:pPr>
      <w:r>
        <w:rPr>
          <w:rFonts w:hint="eastAsia"/>
          <w:sz w:val="24"/>
        </w:rPr>
        <w:t>板载</w:t>
      </w:r>
      <w:r>
        <w:rPr>
          <w:sz w:val="24"/>
        </w:rPr>
        <w:t>8</w:t>
      </w:r>
      <w:r>
        <w:rPr>
          <w:rFonts w:hint="eastAsia"/>
          <w:sz w:val="24"/>
        </w:rPr>
        <w:t>路</w:t>
      </w:r>
      <w:r>
        <w:rPr>
          <w:sz w:val="24"/>
        </w:rPr>
        <w:t>12</w:t>
      </w:r>
      <w:r>
        <w:rPr>
          <w:rFonts w:hint="eastAsia"/>
          <w:sz w:val="24"/>
        </w:rPr>
        <w:t>位</w:t>
      </w:r>
      <w:r>
        <w:rPr>
          <w:sz w:val="24"/>
        </w:rPr>
        <w:t>ADC</w:t>
      </w:r>
      <w:r>
        <w:rPr>
          <w:rFonts w:hint="eastAsia"/>
          <w:sz w:val="24"/>
        </w:rPr>
        <w:t>接口；</w:t>
      </w:r>
    </w:p>
    <w:p w:rsidR="0071420D" w:rsidRDefault="00B14A9A">
      <w:pPr>
        <w:spacing w:after="120"/>
        <w:rPr>
          <w:sz w:val="24"/>
        </w:rPr>
      </w:pPr>
      <w:r>
        <w:rPr>
          <w:rFonts w:hint="eastAsia"/>
          <w:sz w:val="24"/>
        </w:rPr>
        <w:t>板载</w:t>
      </w:r>
      <w:r>
        <w:rPr>
          <w:sz w:val="24"/>
        </w:rPr>
        <w:t>E2PROM</w:t>
      </w:r>
      <w:r>
        <w:rPr>
          <w:rFonts w:hint="eastAsia"/>
          <w:sz w:val="24"/>
        </w:rPr>
        <w:t>芯片</w:t>
      </w:r>
      <w:r>
        <w:rPr>
          <w:sz w:val="24"/>
        </w:rPr>
        <w:t>AT24C02</w:t>
      </w:r>
      <w:r>
        <w:rPr>
          <w:rFonts w:hint="eastAsia"/>
          <w:sz w:val="24"/>
        </w:rPr>
        <w:t>；</w:t>
      </w:r>
    </w:p>
    <w:p w:rsidR="0071420D" w:rsidRDefault="00B14A9A">
      <w:pPr>
        <w:spacing w:after="120"/>
        <w:rPr>
          <w:sz w:val="24"/>
        </w:rPr>
      </w:pPr>
      <w:r>
        <w:rPr>
          <w:rFonts w:hint="eastAsia"/>
          <w:sz w:val="24"/>
        </w:rPr>
        <w:t>系统总线扩展接口</w:t>
      </w:r>
    </w:p>
    <w:p w:rsidR="0071420D" w:rsidRDefault="00B14A9A">
      <w:pPr>
        <w:spacing w:after="120"/>
        <w:rPr>
          <w:rFonts w:ascii="宋体" w:hAnsi="宋体"/>
          <w:sz w:val="24"/>
        </w:rPr>
      </w:pPr>
      <w:r>
        <w:rPr>
          <w:rFonts w:ascii="宋体" w:hAnsi="宋体" w:hint="eastAsia"/>
          <w:sz w:val="24"/>
        </w:rPr>
        <w:t>操作系统：</w:t>
      </w:r>
    </w:p>
    <w:p w:rsidR="0071420D" w:rsidRDefault="00B14A9A">
      <w:pPr>
        <w:spacing w:after="120"/>
        <w:rPr>
          <w:rFonts w:ascii="宋体" w:hAnsi="宋体"/>
          <w:sz w:val="24"/>
        </w:rPr>
      </w:pPr>
      <w:r>
        <w:rPr>
          <w:rFonts w:ascii="宋体" w:hAnsi="宋体"/>
          <w:sz w:val="24"/>
        </w:rPr>
        <w:t>支持Linux、Android等主流嵌入式</w:t>
      </w:r>
      <w:r>
        <w:rPr>
          <w:rFonts w:ascii="宋体" w:hAnsi="宋体" w:hint="eastAsia"/>
          <w:sz w:val="24"/>
        </w:rPr>
        <w:t>操作</w:t>
      </w:r>
      <w:r>
        <w:rPr>
          <w:rFonts w:ascii="宋体" w:hAnsi="宋体"/>
          <w:sz w:val="24"/>
        </w:rPr>
        <w:t>系统，支持软件二次开发；</w:t>
      </w:r>
    </w:p>
    <w:p w:rsidR="0071420D" w:rsidRDefault="00B14A9A">
      <w:pPr>
        <w:spacing w:after="120"/>
        <w:rPr>
          <w:rFonts w:ascii="宋体" w:hAnsi="宋体"/>
          <w:sz w:val="24"/>
        </w:rPr>
      </w:pPr>
      <w:r>
        <w:rPr>
          <w:rFonts w:ascii="宋体" w:hAnsi="宋体" w:hint="eastAsia"/>
          <w:sz w:val="24"/>
        </w:rPr>
        <w:t>提供</w:t>
      </w:r>
      <w:r>
        <w:rPr>
          <w:rFonts w:ascii="宋体" w:hAnsi="宋体"/>
          <w:sz w:val="24"/>
        </w:rPr>
        <w:t>Linux、Android</w:t>
      </w:r>
      <w:r>
        <w:rPr>
          <w:rFonts w:ascii="宋体" w:hAnsi="宋体" w:hint="eastAsia"/>
          <w:sz w:val="24"/>
        </w:rPr>
        <w:t>底层驱动源代码；</w:t>
      </w:r>
    </w:p>
    <w:p w:rsidR="0071420D" w:rsidRDefault="00B14A9A">
      <w:pPr>
        <w:widowControl/>
        <w:shd w:val="clear" w:color="auto" w:fill="FFFFFF"/>
        <w:spacing w:after="120"/>
        <w:rPr>
          <w:sz w:val="24"/>
        </w:rPr>
      </w:pPr>
      <w:r>
        <w:rPr>
          <w:rFonts w:hint="eastAsia"/>
          <w:sz w:val="24"/>
        </w:rPr>
        <w:t>应用软件：安卓操作系统工程应用软件。</w:t>
      </w:r>
    </w:p>
    <w:p w:rsidR="0071420D" w:rsidRDefault="00B14A9A">
      <w:pPr>
        <w:spacing w:after="120" w:line="360" w:lineRule="auto"/>
        <w:rPr>
          <w:rFonts w:ascii="宋体" w:hAnsi="宋体" w:cs="宋体"/>
          <w:b/>
          <w:bCs/>
          <w:kern w:val="0"/>
          <w:sz w:val="24"/>
        </w:rPr>
      </w:pPr>
      <w:r>
        <w:rPr>
          <w:rFonts w:hint="eastAsia"/>
          <w:b/>
          <w:bCs/>
          <w:sz w:val="24"/>
        </w:rPr>
        <w:t>平台教学及实训</w:t>
      </w:r>
      <w:r>
        <w:rPr>
          <w:b/>
          <w:bCs/>
          <w:sz w:val="24"/>
        </w:rPr>
        <w:t>软件</w:t>
      </w:r>
      <w:r>
        <w:rPr>
          <w:rFonts w:ascii="宋体" w:hAnsi="宋体" w:cs="宋体"/>
          <w:b/>
          <w:bCs/>
          <w:kern w:val="0"/>
          <w:sz w:val="24"/>
        </w:rPr>
        <w:t>资源</w:t>
      </w:r>
    </w:p>
    <w:p w:rsidR="0071420D" w:rsidRDefault="00B14A9A">
      <w:pPr>
        <w:pStyle w:val="110"/>
        <w:tabs>
          <w:tab w:val="left" w:pos="0"/>
        </w:tabs>
        <w:adjustRightInd w:val="0"/>
        <w:snapToGrid w:val="0"/>
        <w:spacing w:after="156" w:line="360" w:lineRule="auto"/>
        <w:ind w:firstLineChars="0" w:firstLine="0"/>
        <w:rPr>
          <w:b/>
          <w:kern w:val="0"/>
          <w:sz w:val="24"/>
        </w:rPr>
      </w:pPr>
      <w:r>
        <w:rPr>
          <w:rFonts w:hint="eastAsia"/>
          <w:b/>
          <w:kern w:val="0"/>
          <w:sz w:val="24"/>
        </w:rPr>
        <w:t>软件资源</w:t>
      </w:r>
    </w:p>
    <w:p w:rsidR="0071420D" w:rsidRDefault="00B14A9A">
      <w:pPr>
        <w:pStyle w:val="110"/>
        <w:numPr>
          <w:ilvl w:val="0"/>
          <w:numId w:val="9"/>
        </w:numPr>
        <w:tabs>
          <w:tab w:val="left" w:pos="0"/>
        </w:tabs>
        <w:adjustRightInd w:val="0"/>
        <w:snapToGrid w:val="0"/>
        <w:spacing w:after="156" w:line="360" w:lineRule="auto"/>
        <w:ind w:left="0" w:firstLineChars="0" w:firstLine="0"/>
        <w:rPr>
          <w:kern w:val="0"/>
          <w:sz w:val="24"/>
        </w:rPr>
      </w:pPr>
      <w:r>
        <w:rPr>
          <w:kern w:val="0"/>
          <w:sz w:val="24"/>
        </w:rPr>
        <w:t>实现实训平台系统的全部</w:t>
      </w:r>
      <w:r>
        <w:rPr>
          <w:rFonts w:hint="eastAsia"/>
          <w:kern w:val="0"/>
          <w:sz w:val="24"/>
        </w:rPr>
        <w:t>12</w:t>
      </w:r>
      <w:r>
        <w:rPr>
          <w:rFonts w:hint="eastAsia"/>
          <w:kern w:val="0"/>
          <w:sz w:val="24"/>
        </w:rPr>
        <w:t>个节点的</w:t>
      </w:r>
      <w:r>
        <w:rPr>
          <w:rFonts w:hint="eastAsia"/>
          <w:kern w:val="0"/>
          <w:sz w:val="24"/>
        </w:rPr>
        <w:t>ZigBee</w:t>
      </w:r>
      <w:r>
        <w:rPr>
          <w:rFonts w:hint="eastAsia"/>
          <w:kern w:val="0"/>
          <w:sz w:val="24"/>
        </w:rPr>
        <w:t>无线传感器系统软件源代码</w:t>
      </w:r>
      <w:r>
        <w:rPr>
          <w:kern w:val="0"/>
          <w:sz w:val="24"/>
        </w:rPr>
        <w:t>；</w:t>
      </w:r>
    </w:p>
    <w:p w:rsidR="0071420D" w:rsidRDefault="00B14A9A">
      <w:pPr>
        <w:pStyle w:val="110"/>
        <w:numPr>
          <w:ilvl w:val="0"/>
          <w:numId w:val="9"/>
        </w:numPr>
        <w:tabs>
          <w:tab w:val="left" w:pos="0"/>
        </w:tabs>
        <w:adjustRightInd w:val="0"/>
        <w:snapToGrid w:val="0"/>
        <w:spacing w:after="156" w:line="360" w:lineRule="auto"/>
        <w:ind w:left="0" w:firstLineChars="0" w:firstLine="0"/>
        <w:rPr>
          <w:kern w:val="0"/>
          <w:sz w:val="24"/>
        </w:rPr>
      </w:pPr>
      <w:r>
        <w:rPr>
          <w:kern w:val="0"/>
          <w:sz w:val="24"/>
        </w:rPr>
        <w:t>实现实训平台系统全部</w:t>
      </w:r>
      <w:r>
        <w:rPr>
          <w:rFonts w:hint="eastAsia"/>
          <w:kern w:val="0"/>
          <w:sz w:val="24"/>
        </w:rPr>
        <w:t>12</w:t>
      </w:r>
      <w:r>
        <w:rPr>
          <w:rFonts w:hint="eastAsia"/>
          <w:kern w:val="0"/>
          <w:sz w:val="24"/>
        </w:rPr>
        <w:t>个节点的</w:t>
      </w:r>
      <w:r>
        <w:rPr>
          <w:rFonts w:hint="eastAsia"/>
          <w:kern w:val="0"/>
          <w:sz w:val="24"/>
        </w:rPr>
        <w:t>433MHz</w:t>
      </w:r>
      <w:r>
        <w:rPr>
          <w:rFonts w:hint="eastAsia"/>
          <w:kern w:val="0"/>
          <w:sz w:val="24"/>
        </w:rPr>
        <w:t>无线传感器系统软件源代码</w:t>
      </w:r>
      <w:r>
        <w:rPr>
          <w:kern w:val="0"/>
          <w:sz w:val="24"/>
        </w:rPr>
        <w:t>；</w:t>
      </w:r>
    </w:p>
    <w:p w:rsidR="0071420D" w:rsidRDefault="00B14A9A">
      <w:pPr>
        <w:pStyle w:val="110"/>
        <w:numPr>
          <w:ilvl w:val="0"/>
          <w:numId w:val="9"/>
        </w:numPr>
        <w:tabs>
          <w:tab w:val="left" w:pos="0"/>
        </w:tabs>
        <w:adjustRightInd w:val="0"/>
        <w:snapToGrid w:val="0"/>
        <w:spacing w:after="156" w:line="360" w:lineRule="auto"/>
        <w:ind w:left="0" w:firstLineChars="0" w:firstLine="0"/>
        <w:rPr>
          <w:kern w:val="0"/>
          <w:sz w:val="24"/>
        </w:rPr>
      </w:pPr>
      <w:r>
        <w:rPr>
          <w:kern w:val="0"/>
          <w:sz w:val="24"/>
        </w:rPr>
        <w:t>实现实训平台系统的全部</w:t>
      </w:r>
      <w:r>
        <w:rPr>
          <w:rFonts w:hint="eastAsia"/>
          <w:kern w:val="0"/>
          <w:sz w:val="24"/>
        </w:rPr>
        <w:t>12</w:t>
      </w:r>
      <w:r>
        <w:rPr>
          <w:rFonts w:hint="eastAsia"/>
          <w:kern w:val="0"/>
          <w:sz w:val="24"/>
        </w:rPr>
        <w:t>个节点的</w:t>
      </w:r>
      <w:r>
        <w:rPr>
          <w:rFonts w:hint="eastAsia"/>
          <w:kern w:val="0"/>
          <w:sz w:val="24"/>
        </w:rPr>
        <w:t>RS485</w:t>
      </w:r>
      <w:r>
        <w:rPr>
          <w:rFonts w:hint="eastAsia"/>
          <w:kern w:val="0"/>
          <w:sz w:val="24"/>
        </w:rPr>
        <w:t>有线传感器系统软件源代码</w:t>
      </w:r>
      <w:r>
        <w:rPr>
          <w:kern w:val="0"/>
          <w:sz w:val="24"/>
        </w:rPr>
        <w:t>；</w:t>
      </w:r>
    </w:p>
    <w:p w:rsidR="0071420D" w:rsidRDefault="00B14A9A">
      <w:pPr>
        <w:pStyle w:val="110"/>
        <w:numPr>
          <w:ilvl w:val="0"/>
          <w:numId w:val="9"/>
        </w:numPr>
        <w:tabs>
          <w:tab w:val="left" w:pos="0"/>
        </w:tabs>
        <w:adjustRightInd w:val="0"/>
        <w:snapToGrid w:val="0"/>
        <w:spacing w:after="156" w:line="360" w:lineRule="auto"/>
        <w:ind w:left="0" w:firstLineChars="0" w:firstLine="0"/>
        <w:rPr>
          <w:kern w:val="0"/>
          <w:sz w:val="24"/>
        </w:rPr>
      </w:pPr>
      <w:r>
        <w:rPr>
          <w:kern w:val="0"/>
          <w:sz w:val="24"/>
        </w:rPr>
        <w:t>实现实训平台系统的全部</w:t>
      </w:r>
      <w:r>
        <w:rPr>
          <w:rFonts w:hint="eastAsia"/>
          <w:kern w:val="0"/>
          <w:sz w:val="24"/>
        </w:rPr>
        <w:t>12</w:t>
      </w:r>
      <w:r>
        <w:rPr>
          <w:rFonts w:hint="eastAsia"/>
          <w:kern w:val="0"/>
          <w:sz w:val="24"/>
        </w:rPr>
        <w:t>个</w:t>
      </w:r>
      <w:r>
        <w:rPr>
          <w:rFonts w:ascii="宋体" w:hAnsi="宋体" w:cs="Arial" w:hint="eastAsia"/>
          <w:bCs/>
          <w:color w:val="333333"/>
          <w:sz w:val="24"/>
          <w:shd w:val="clear" w:color="auto" w:fill="FFFFFF"/>
        </w:rPr>
        <w:t>节点的智能终端（网关）采集控制系统软件安装包及源代码，</w:t>
      </w:r>
      <w:r>
        <w:rPr>
          <w:rFonts w:ascii="宋体" w:hAnsi="宋体" w:cs="Arial"/>
          <w:bCs/>
          <w:color w:val="333333"/>
          <w:sz w:val="24"/>
          <w:shd w:val="clear" w:color="auto" w:fill="FFFFFF"/>
        </w:rPr>
        <w:t>支持接入云平台，实现远程采集和控制的移动终端的互联互通；</w:t>
      </w:r>
    </w:p>
    <w:p w:rsidR="0071420D" w:rsidRDefault="00B14A9A">
      <w:pPr>
        <w:pStyle w:val="110"/>
        <w:numPr>
          <w:ilvl w:val="0"/>
          <w:numId w:val="9"/>
        </w:numPr>
        <w:tabs>
          <w:tab w:val="left" w:pos="0"/>
        </w:tabs>
        <w:adjustRightInd w:val="0"/>
        <w:snapToGrid w:val="0"/>
        <w:spacing w:after="156" w:line="360" w:lineRule="auto"/>
        <w:ind w:left="0" w:firstLineChars="0" w:firstLine="0"/>
        <w:rPr>
          <w:kern w:val="0"/>
          <w:sz w:val="24"/>
        </w:rPr>
      </w:pPr>
      <w:r>
        <w:rPr>
          <w:kern w:val="0"/>
          <w:sz w:val="24"/>
        </w:rPr>
        <w:t>实现实训平台前台系统的全部</w:t>
      </w:r>
      <w:r>
        <w:rPr>
          <w:rFonts w:hint="eastAsia"/>
          <w:kern w:val="0"/>
          <w:sz w:val="24"/>
        </w:rPr>
        <w:t>12</w:t>
      </w:r>
      <w:r>
        <w:rPr>
          <w:rFonts w:hint="eastAsia"/>
          <w:kern w:val="0"/>
          <w:sz w:val="24"/>
        </w:rPr>
        <w:t>个节点的手机应用采集控制系统软件安装包及源代码，</w:t>
      </w:r>
      <w:r>
        <w:rPr>
          <w:rFonts w:ascii="宋体" w:hAnsi="宋体"/>
          <w:kern w:val="0"/>
          <w:sz w:val="24"/>
        </w:rPr>
        <w:t>支持接入云平台，实现远程采集和控制；</w:t>
      </w:r>
    </w:p>
    <w:p w:rsidR="0071420D" w:rsidRDefault="00B14A9A">
      <w:pPr>
        <w:widowControl/>
        <w:shd w:val="clear" w:color="auto" w:fill="FFFFFF"/>
        <w:spacing w:after="120"/>
        <w:ind w:firstLineChars="200" w:firstLine="480"/>
        <w:rPr>
          <w:rFonts w:ascii="宋体" w:hAnsi="宋体"/>
          <w:kern w:val="0"/>
          <w:sz w:val="24"/>
        </w:rPr>
      </w:pPr>
      <w:r>
        <w:rPr>
          <w:rFonts w:ascii="宋体" w:hAnsi="宋体" w:hint="eastAsia"/>
          <w:kern w:val="0"/>
          <w:sz w:val="24"/>
        </w:rPr>
        <w:t>提供本系统所有开发文档和所有软件源代码。</w:t>
      </w:r>
    </w:p>
    <w:p w:rsidR="0071420D" w:rsidRDefault="00B14A9A">
      <w:pPr>
        <w:widowControl/>
        <w:shd w:val="clear" w:color="auto" w:fill="FFFFFF"/>
        <w:spacing w:after="120"/>
        <w:rPr>
          <w:rFonts w:ascii="宋体" w:hAnsi="宋体" w:cs="宋体"/>
          <w:b/>
          <w:bCs/>
          <w:color w:val="000000"/>
          <w:kern w:val="0"/>
          <w:sz w:val="24"/>
        </w:rPr>
      </w:pPr>
      <w:r>
        <w:rPr>
          <w:rFonts w:ascii="宋体" w:hAnsi="宋体" w:cs="宋体" w:hint="eastAsia"/>
          <w:b/>
          <w:bCs/>
          <w:kern w:val="0"/>
          <w:sz w:val="24"/>
        </w:rPr>
        <w:t>专家系统学习指导软件</w:t>
      </w:r>
      <w:r>
        <w:rPr>
          <w:rFonts w:ascii="宋体" w:hAnsi="宋体" w:cs="宋体" w:hint="eastAsia"/>
          <w:b/>
          <w:bCs/>
          <w:color w:val="000000"/>
          <w:kern w:val="0"/>
          <w:sz w:val="24"/>
        </w:rPr>
        <w:t>（1套）</w:t>
      </w:r>
    </w:p>
    <w:p w:rsidR="0071420D" w:rsidRDefault="00B14A9A">
      <w:pPr>
        <w:widowControl/>
        <w:spacing w:after="120"/>
        <w:jc w:val="left"/>
        <w:rPr>
          <w:rFonts w:ascii="宋体" w:hAnsi="宋体"/>
          <w:b/>
          <w:bCs/>
          <w:kern w:val="0"/>
          <w:sz w:val="24"/>
        </w:rPr>
      </w:pPr>
      <w:r>
        <w:rPr>
          <w:rFonts w:ascii="宋体" w:hAnsi="宋体" w:hint="eastAsia"/>
          <w:b/>
          <w:bCs/>
          <w:kern w:val="0"/>
          <w:sz w:val="24"/>
        </w:rPr>
        <w:t>教学软件资源及教学功能</w:t>
      </w:r>
    </w:p>
    <w:p w:rsidR="0071420D" w:rsidRDefault="00B14A9A" w:rsidP="00153EC7">
      <w:pPr>
        <w:autoSpaceDN w:val="0"/>
        <w:spacing w:after="120" w:line="360" w:lineRule="auto"/>
        <w:ind w:firstLineChars="196" w:firstLine="472"/>
        <w:jc w:val="left"/>
        <w:textAlignment w:val="center"/>
        <w:rPr>
          <w:rFonts w:ascii="宋体" w:hAnsi="宋体" w:cs="宋体"/>
          <w:b/>
          <w:kern w:val="0"/>
          <w:sz w:val="24"/>
        </w:rPr>
      </w:pPr>
      <w:r>
        <w:rPr>
          <w:rFonts w:ascii="宋体" w:hAnsi="宋体" w:hint="eastAsia"/>
          <w:b/>
          <w:color w:val="000000"/>
          <w:sz w:val="24"/>
        </w:rPr>
        <w:t>每套设备包含一套完整的教学应用软件，内容包含实训流程全部教学流程的电子书、演示视频、人机对话、实时检测及指导等功能。</w:t>
      </w:r>
    </w:p>
    <w:p w:rsidR="0071420D" w:rsidRDefault="00B14A9A">
      <w:pPr>
        <w:autoSpaceDN w:val="0"/>
        <w:spacing w:after="120" w:line="360" w:lineRule="auto"/>
        <w:jc w:val="left"/>
        <w:textAlignment w:val="center"/>
        <w:rPr>
          <w:rFonts w:ascii="宋体" w:hAnsi="宋体" w:cs="宋体"/>
          <w:b/>
          <w:kern w:val="0"/>
          <w:sz w:val="24"/>
        </w:rPr>
      </w:pPr>
      <w:r>
        <w:rPr>
          <w:rFonts w:ascii="宋体" w:hAnsi="宋体" w:cs="宋体" w:hint="eastAsia"/>
          <w:b/>
          <w:kern w:val="0"/>
          <w:sz w:val="24"/>
        </w:rPr>
        <w:t>教学软件及功能：</w:t>
      </w:r>
    </w:p>
    <w:p w:rsidR="0071420D" w:rsidRDefault="00B14A9A">
      <w:pPr>
        <w:widowControl/>
        <w:spacing w:after="120" w:line="360" w:lineRule="auto"/>
        <w:rPr>
          <w:rFonts w:ascii="宋体" w:hAnsi="宋体"/>
          <w:b/>
          <w:color w:val="000000"/>
          <w:sz w:val="24"/>
        </w:rPr>
      </w:pPr>
      <w:r>
        <w:rPr>
          <w:rFonts w:ascii="宋体" w:hAnsi="宋体" w:hint="eastAsia"/>
          <w:b/>
          <w:color w:val="000000"/>
          <w:sz w:val="24"/>
        </w:rPr>
        <w:t>1）工程项目相关知识电子书；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hint="eastAsia"/>
          <w:color w:val="000000"/>
          <w:sz w:val="24"/>
        </w:rPr>
        <w:t>工程</w:t>
      </w:r>
      <w:r>
        <w:rPr>
          <w:rFonts w:ascii="宋体" w:hAnsi="宋体" w:cs="Arial"/>
          <w:bCs/>
          <w:color w:val="333333"/>
          <w:sz w:val="24"/>
          <w:shd w:val="clear" w:color="auto" w:fill="FFFFFF"/>
        </w:rPr>
        <w:t>系统简介及应用知识</w:t>
      </w:r>
      <w:r>
        <w:rPr>
          <w:rFonts w:ascii="宋体" w:hAnsi="宋体" w:cs="Arial" w:hint="eastAsia"/>
          <w:bCs/>
          <w:color w:val="333333"/>
          <w:sz w:val="24"/>
          <w:shd w:val="clear" w:color="auto" w:fill="FFFFFF"/>
        </w:rPr>
        <w:t>；</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hint="eastAsia"/>
          <w:color w:val="000000"/>
          <w:sz w:val="24"/>
        </w:rPr>
        <w:t>工程</w:t>
      </w:r>
      <w:r>
        <w:rPr>
          <w:rFonts w:ascii="宋体" w:hAnsi="宋体" w:cs="Arial" w:hint="eastAsia"/>
          <w:bCs/>
          <w:color w:val="333333"/>
          <w:sz w:val="24"/>
          <w:shd w:val="clear" w:color="auto" w:fill="FFFFFF"/>
        </w:rPr>
        <w:t>实训平台设备简介。</w:t>
      </w:r>
    </w:p>
    <w:p w:rsidR="0071420D" w:rsidRDefault="00B14A9A">
      <w:pPr>
        <w:widowControl/>
        <w:spacing w:after="120" w:line="360" w:lineRule="auto"/>
        <w:rPr>
          <w:rFonts w:ascii="宋体" w:hAnsi="宋体"/>
          <w:b/>
          <w:color w:val="000000"/>
          <w:sz w:val="24"/>
        </w:rPr>
      </w:pPr>
      <w:r>
        <w:rPr>
          <w:rFonts w:ascii="宋体" w:hAnsi="宋体" w:hint="eastAsia"/>
          <w:b/>
          <w:color w:val="000000"/>
          <w:sz w:val="24"/>
        </w:rPr>
        <w:t>2）工程项目规划与初步设计电子书；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hint="eastAsia"/>
          <w:color w:val="000000"/>
          <w:sz w:val="24"/>
        </w:rPr>
        <w:t>工程</w:t>
      </w:r>
      <w:r>
        <w:rPr>
          <w:rFonts w:ascii="宋体" w:hAnsi="宋体" w:cs="Arial"/>
          <w:bCs/>
          <w:color w:val="333333"/>
          <w:sz w:val="24"/>
          <w:shd w:val="clear" w:color="auto" w:fill="FFFFFF"/>
        </w:rPr>
        <w:t>项目基本需求</w:t>
      </w:r>
      <w:r>
        <w:rPr>
          <w:rFonts w:ascii="宋体" w:hAnsi="宋体" w:cs="Arial" w:hint="eastAsia"/>
          <w:bCs/>
          <w:color w:val="333333"/>
          <w:sz w:val="24"/>
          <w:shd w:val="clear" w:color="auto" w:fill="FFFFFF"/>
        </w:rPr>
        <w:t>；</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hint="eastAsia"/>
          <w:color w:val="000000"/>
          <w:sz w:val="24"/>
        </w:rPr>
        <w:lastRenderedPageBreak/>
        <w:t>工程</w:t>
      </w:r>
      <w:r>
        <w:rPr>
          <w:rFonts w:ascii="宋体" w:hAnsi="宋体" w:cs="Arial" w:hint="eastAsia"/>
          <w:bCs/>
          <w:color w:val="333333"/>
          <w:sz w:val="24"/>
          <w:shd w:val="clear" w:color="auto" w:fill="FFFFFF"/>
        </w:rPr>
        <w:t>项目规划知识；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hint="eastAsia"/>
          <w:color w:val="000000"/>
          <w:sz w:val="24"/>
        </w:rPr>
        <w:t>工程</w:t>
      </w:r>
      <w:r>
        <w:rPr>
          <w:rFonts w:ascii="宋体" w:hAnsi="宋体" w:cs="Arial" w:hint="eastAsia"/>
          <w:bCs/>
          <w:color w:val="333333"/>
          <w:sz w:val="24"/>
          <w:shd w:val="clear" w:color="auto" w:fill="FFFFFF"/>
        </w:rPr>
        <w:t>项目初步设计知识。</w:t>
      </w:r>
    </w:p>
    <w:p w:rsidR="0071420D" w:rsidRDefault="00B14A9A">
      <w:pPr>
        <w:widowControl/>
        <w:spacing w:after="120" w:line="360" w:lineRule="auto"/>
        <w:rPr>
          <w:rFonts w:ascii="宋体" w:hAnsi="宋体"/>
          <w:b/>
          <w:color w:val="000000"/>
          <w:sz w:val="24"/>
        </w:rPr>
      </w:pPr>
      <w:r>
        <w:rPr>
          <w:rFonts w:ascii="宋体" w:hAnsi="宋体" w:hint="eastAsia"/>
          <w:b/>
          <w:color w:val="000000"/>
          <w:sz w:val="24"/>
        </w:rPr>
        <w:t>3）工程项目设备原理与选型电子书、设备选型人机对话信息库；</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环境采集设备原理及选型知识；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环境采集设备选型人机对话；</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安防报警设备原理及选型知识；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安防报警设备选型人机对话；</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设备控制设备原理及选型知识；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设备控制模块选型人机对话；</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电源系统设备原理及选型知识；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电源系统设备选型人机对话；</w:t>
      </w:r>
    </w:p>
    <w:p w:rsidR="0071420D" w:rsidRDefault="00B14A9A">
      <w:pPr>
        <w:autoSpaceDN w:val="0"/>
        <w:spacing w:after="120" w:line="360" w:lineRule="auto"/>
        <w:jc w:val="left"/>
        <w:textAlignment w:val="center"/>
        <w:rPr>
          <w:rFonts w:ascii="宋体" w:hAnsi="宋体"/>
          <w:b/>
          <w:color w:val="000000"/>
          <w:sz w:val="24"/>
        </w:rPr>
      </w:pPr>
      <w:r>
        <w:rPr>
          <w:rFonts w:ascii="宋体" w:hAnsi="宋体" w:hint="eastAsia"/>
          <w:b/>
          <w:color w:val="000000"/>
          <w:sz w:val="24"/>
        </w:rPr>
        <w:t>4）工程项目系统设计：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电子书：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系统设计知识；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环境采集系统设计指导书；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安防报警系统设计指导书；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设备控制系统设计指导书；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电源系统设计指导书；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虚拟设计指导：</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环境采集系统设计专家指导信息库；</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安防报警系统设计专家指导信息库；</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设备控制系统设计专家指导信息库；</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电源系统设计专家指导信息库；</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*可实现全部实训设计内容的虚拟自动实时指导。</w:t>
      </w:r>
    </w:p>
    <w:p w:rsidR="0071420D" w:rsidRDefault="00B14A9A">
      <w:pPr>
        <w:autoSpaceDN w:val="0"/>
        <w:spacing w:after="120" w:line="360" w:lineRule="auto"/>
        <w:jc w:val="left"/>
        <w:textAlignment w:val="center"/>
        <w:rPr>
          <w:rFonts w:ascii="宋体" w:hAnsi="宋体"/>
          <w:b/>
          <w:color w:val="000000"/>
          <w:sz w:val="24"/>
        </w:rPr>
      </w:pPr>
      <w:r>
        <w:rPr>
          <w:rFonts w:ascii="宋体" w:hAnsi="宋体" w:hint="eastAsia"/>
          <w:b/>
          <w:color w:val="000000"/>
          <w:sz w:val="24"/>
        </w:rPr>
        <w:t>5）工程项目施工设计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电子书：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系统设计知识；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环境采集施工设计指导书；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安防报警施工设计指导书；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设备控制施工设计指导书；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电源施工设计指导书；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提供不少于10套参考施工图。</w:t>
      </w:r>
    </w:p>
    <w:p w:rsidR="0071420D" w:rsidRDefault="00B14A9A">
      <w:pPr>
        <w:autoSpaceDN w:val="0"/>
        <w:spacing w:after="120" w:line="360" w:lineRule="auto"/>
        <w:jc w:val="left"/>
        <w:textAlignment w:val="center"/>
        <w:rPr>
          <w:rFonts w:ascii="宋体" w:hAnsi="宋体"/>
          <w:b/>
          <w:color w:val="000000"/>
          <w:sz w:val="24"/>
        </w:rPr>
      </w:pPr>
      <w:r>
        <w:rPr>
          <w:rFonts w:ascii="宋体" w:hAnsi="宋体" w:hint="eastAsia"/>
          <w:b/>
          <w:color w:val="000000"/>
          <w:sz w:val="24"/>
        </w:rPr>
        <w:lastRenderedPageBreak/>
        <w:t>6）工程项目设备检测</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电子书：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设备检测基础知识；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环境采集设备检测指导书；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安防报警设备检测指导书；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设备控制设备检测指导书；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电源设备检测指导书。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设备检测教学视频</w:t>
      </w:r>
      <w:r>
        <w:rPr>
          <w:rFonts w:ascii="宋体" w:hAnsi="宋体" w:cs="Arial" w:hint="eastAsia"/>
          <w:bCs/>
          <w:color w:val="333333"/>
          <w:sz w:val="24"/>
          <w:shd w:val="clear" w:color="auto" w:fill="FFFFFF"/>
        </w:rPr>
        <w:t>：</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环境采集设备检测教学视频；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安防报警设备检测教学视频；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设备控制设备检测教学视频；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电源设备检测教学视频。</w:t>
      </w:r>
    </w:p>
    <w:p w:rsidR="0071420D" w:rsidRDefault="00B14A9A">
      <w:pPr>
        <w:autoSpaceDN w:val="0"/>
        <w:spacing w:after="120" w:line="360" w:lineRule="auto"/>
        <w:jc w:val="left"/>
        <w:textAlignment w:val="center"/>
        <w:rPr>
          <w:rFonts w:ascii="宋体" w:hAnsi="宋体"/>
          <w:b/>
          <w:color w:val="000000"/>
          <w:sz w:val="24"/>
        </w:rPr>
      </w:pPr>
      <w:r>
        <w:rPr>
          <w:rFonts w:ascii="宋体" w:hAnsi="宋体" w:hint="eastAsia"/>
          <w:b/>
          <w:color w:val="000000"/>
          <w:sz w:val="24"/>
        </w:rPr>
        <w:t>7）工程项目施工与检测</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电子书：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施工基础知识；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环境采集系统施工指导书；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安防报警系统施工指导书；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设备控制系统施工指导书；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电源系统施工指导书；</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环境采集系统施工教学视频；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安防报警系统施工教学视频；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设备控制系统施工教学视频；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电源系统施工教学视频；</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专家指导：</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环境采集系统施工信息及指导；</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安防报警系统施工信息及指导；</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设备控制系统施工信息及指导；</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电源系统施工信息及指导；</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*可实现全部实训施工内容的混合现实自动实时指导。</w:t>
      </w:r>
    </w:p>
    <w:p w:rsidR="0071420D" w:rsidRDefault="00B14A9A">
      <w:pPr>
        <w:autoSpaceDN w:val="0"/>
        <w:spacing w:after="120" w:line="360" w:lineRule="auto"/>
        <w:jc w:val="left"/>
        <w:textAlignment w:val="center"/>
        <w:rPr>
          <w:rFonts w:ascii="宋体" w:hAnsi="宋体"/>
          <w:b/>
          <w:color w:val="000000"/>
          <w:sz w:val="24"/>
        </w:rPr>
      </w:pPr>
      <w:r>
        <w:rPr>
          <w:rFonts w:ascii="宋体" w:hAnsi="宋体" w:hint="eastAsia"/>
          <w:b/>
          <w:color w:val="000000"/>
          <w:sz w:val="24"/>
        </w:rPr>
        <w:t>8）工程项目通信系统</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ZigBee通信基础知识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lastRenderedPageBreak/>
        <w:t>ZigBee通信组网知识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ZigBee通信模块配置</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ZigBee通信采集系统教学资料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ZigBee通信安防系统教学资料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ZigBee通信设备控制系统教学资料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433MHz通信基础知识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433MHz通信组网知识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433MHz通信模块配置</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433MHz通信采集系统教学资料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433MHz通信安防系统教学资料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433MHz通信设备控制系统教学资料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RS485通信基础知识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RS485通信组网知识</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RS485通信模块配置</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RS485通信采集系统教学资料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RS485通信安防系统教学资料</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RS485通信设备控制系统教学资料</w:t>
      </w:r>
    </w:p>
    <w:p w:rsidR="0071420D" w:rsidRDefault="00B14A9A">
      <w:pPr>
        <w:autoSpaceDN w:val="0"/>
        <w:spacing w:after="120" w:line="360" w:lineRule="auto"/>
        <w:jc w:val="left"/>
        <w:textAlignment w:val="center"/>
        <w:rPr>
          <w:rFonts w:ascii="宋体" w:hAnsi="宋体"/>
          <w:b/>
          <w:color w:val="000000"/>
          <w:sz w:val="24"/>
        </w:rPr>
      </w:pPr>
      <w:r>
        <w:rPr>
          <w:rFonts w:ascii="宋体" w:hAnsi="宋体" w:hint="eastAsia"/>
          <w:b/>
          <w:color w:val="000000"/>
          <w:sz w:val="24"/>
        </w:rPr>
        <w:t>9）工程网关软件设计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需求与规划设计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界面规划与设计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串口通信程序设计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HTTP与服务器交互</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环境采集子系统</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安防报警子系统</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设备控制子系统</w:t>
      </w:r>
    </w:p>
    <w:p w:rsidR="0071420D" w:rsidRDefault="00B14A9A">
      <w:pPr>
        <w:autoSpaceDN w:val="0"/>
        <w:spacing w:after="120" w:line="360" w:lineRule="auto"/>
        <w:jc w:val="left"/>
        <w:textAlignment w:val="center"/>
        <w:rPr>
          <w:rFonts w:ascii="宋体" w:hAnsi="宋体"/>
          <w:b/>
          <w:color w:val="000000"/>
          <w:sz w:val="24"/>
        </w:rPr>
      </w:pPr>
      <w:r>
        <w:rPr>
          <w:rFonts w:ascii="宋体" w:hAnsi="宋体" w:hint="eastAsia"/>
          <w:b/>
          <w:color w:val="000000"/>
          <w:sz w:val="24"/>
        </w:rPr>
        <w:t>10）工程移动终端软件设计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需求与规划设计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界面规划与设计</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HTTP与服务器交互</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环境采集子系统</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安防报警子系统</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设备控制子系统</w:t>
      </w:r>
    </w:p>
    <w:p w:rsidR="0071420D" w:rsidRDefault="00B14A9A">
      <w:pPr>
        <w:widowControl/>
        <w:spacing w:after="120"/>
        <w:jc w:val="left"/>
        <w:rPr>
          <w:rFonts w:ascii="宋体" w:hAnsi="宋体"/>
          <w:b/>
          <w:bCs/>
          <w:color w:val="000000"/>
          <w:szCs w:val="21"/>
        </w:rPr>
      </w:pPr>
      <w:r>
        <w:rPr>
          <w:rFonts w:ascii="宋体" w:hAnsi="宋体" w:hint="eastAsia"/>
          <w:b/>
          <w:bCs/>
          <w:color w:val="000000"/>
          <w:sz w:val="24"/>
        </w:rPr>
        <w:lastRenderedPageBreak/>
        <w:t>配套器件、工具、仪器及耗</w:t>
      </w:r>
      <w:r>
        <w:rPr>
          <w:rFonts w:ascii="宋体" w:hAnsi="宋体" w:hint="eastAsia"/>
          <w:b/>
          <w:bCs/>
          <w:color w:val="000000"/>
          <w:szCs w:val="21"/>
        </w:rPr>
        <w:t>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 小螺丝刀：1把；</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2） 大螺丝刀：1把；</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3） USB连线1条（1小头1大头），2条（2大头）；</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4）RS485主机：1个；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5） 433MHz通信模块设置工具板：2个；</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6） 恒温电烙铁：1台；</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工作电压</w:t>
      </w:r>
      <w:r>
        <w:rPr>
          <w:rFonts w:ascii="宋体" w:hAnsi="宋体" w:cs="Arial" w:hint="eastAsia"/>
          <w:bCs/>
          <w:color w:val="333333"/>
          <w:sz w:val="24"/>
          <w:shd w:val="clear" w:color="auto" w:fill="FFFFFF"/>
        </w:rPr>
        <w:t>：AC220V；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输出电压：DC24V；</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加热功率：60W；</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调温范围</w:t>
      </w:r>
      <w:r>
        <w:rPr>
          <w:rFonts w:ascii="宋体" w:hAnsi="宋体" w:cs="Arial" w:hint="eastAsia"/>
          <w:bCs/>
          <w:color w:val="333333"/>
          <w:sz w:val="24"/>
          <w:shd w:val="clear" w:color="auto" w:fill="FFFFFF"/>
        </w:rPr>
        <w:t>：200-450℃；</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温度误差：±5℃；</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烙铁头：刀型；</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发热器件：陶瓷发热芯。</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7）焊锡丝：1卷；</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规格</w:t>
      </w:r>
      <w:r>
        <w:rPr>
          <w:rFonts w:ascii="宋体" w:hAnsi="宋体" w:cs="Arial" w:hint="eastAsia"/>
          <w:bCs/>
          <w:color w:val="333333"/>
          <w:sz w:val="24"/>
          <w:shd w:val="clear" w:color="auto" w:fill="FFFFFF"/>
        </w:rPr>
        <w:t>：0.8mm；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数量：50g。</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8）焊锡膏：1盒；</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9）普通剥线钳：1把；</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功能：拨线、钳口。</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10）多功能剥线钳：1把；</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功能</w:t>
      </w:r>
      <w:r>
        <w:rPr>
          <w:rFonts w:ascii="宋体" w:hAnsi="宋体" w:cs="Arial" w:hint="eastAsia"/>
          <w:bCs/>
          <w:color w:val="333333"/>
          <w:sz w:val="24"/>
          <w:shd w:val="clear" w:color="auto" w:fill="FFFFFF"/>
        </w:rPr>
        <w:t>：剪线、定长拨线。</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11）万用表：1台；</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通断测量</w:t>
      </w:r>
      <w:r>
        <w:rPr>
          <w:rFonts w:ascii="宋体" w:hAnsi="宋体" w:cs="Arial" w:hint="eastAsia"/>
          <w:bCs/>
          <w:color w:val="333333"/>
          <w:sz w:val="24"/>
          <w:shd w:val="clear" w:color="auto" w:fill="FFFFFF"/>
        </w:rPr>
        <w:t>；</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直流电压测量；</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交流电压测量；</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直流电流测量；</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交流电流测量；</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三极管测量。</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12）示波器：1台；</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带宽：25M；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采样率：250M。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13）稳压电源：1台；</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lastRenderedPageBreak/>
        <w:t>电压范围：0-5V可调；</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输出电流：1A；</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14）DVD机：1台；</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播放格式:MPEG4 DivX CD MP3-CD</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接口类型:USB 读卡器</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播放格式:MPEG4 DivX CD MP3-CD</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视频输出端口:复合视频 S端子</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音频输出端口:左右声道 5.1声道</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视频制式:PAL/NTSC/AUTO</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功率:20W</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bCs/>
          <w:color w:val="333333"/>
          <w:sz w:val="24"/>
          <w:shd w:val="clear" w:color="auto" w:fill="FFFFFF"/>
        </w:rPr>
        <w:t>外形尺寸: 360*40*260mm</w:t>
      </w:r>
    </w:p>
    <w:p w:rsidR="0071420D" w:rsidRDefault="00B14A9A">
      <w:pPr>
        <w:widowControl/>
        <w:shd w:val="clear" w:color="auto" w:fill="FFFFFF"/>
        <w:spacing w:after="120"/>
        <w:rPr>
          <w:rFonts w:ascii="宋体" w:hAnsi="宋体" w:cs="Arial"/>
          <w:bCs/>
          <w:color w:val="333333"/>
          <w:sz w:val="24"/>
          <w:shd w:val="clear" w:color="auto" w:fill="FFFFFF"/>
        </w:rPr>
      </w:pPr>
      <w:r>
        <w:rPr>
          <w:rFonts w:ascii="宋体" w:hAnsi="宋体" w:cs="Arial" w:hint="eastAsia"/>
          <w:bCs/>
          <w:color w:val="333333"/>
          <w:sz w:val="24"/>
          <w:shd w:val="clear" w:color="auto" w:fill="FFFFFF"/>
        </w:rPr>
        <w:t>15）STM32仿真器（1个）</w:t>
      </w:r>
    </w:p>
    <w:p w:rsidR="0071420D" w:rsidRDefault="00B14A9A">
      <w:pPr>
        <w:widowControl/>
        <w:spacing w:after="120"/>
        <w:jc w:val="left"/>
        <w:rPr>
          <w:rFonts w:ascii="宋体" w:hAnsi="宋体" w:cs="Arial"/>
          <w:bCs/>
          <w:color w:val="333333"/>
          <w:sz w:val="24"/>
          <w:shd w:val="clear" w:color="auto" w:fill="FFFFFF"/>
        </w:rPr>
      </w:pPr>
      <w:r>
        <w:rPr>
          <w:rFonts w:ascii="宋体" w:hAnsi="宋体" w:cs="Arial" w:hint="eastAsia"/>
          <w:bCs/>
          <w:color w:val="333333"/>
          <w:sz w:val="24"/>
          <w:shd w:val="clear" w:color="auto" w:fill="FFFFFF"/>
        </w:rPr>
        <w:t>16）多媒体音响一套。</w:t>
      </w:r>
    </w:p>
    <w:p w:rsidR="0071420D" w:rsidRDefault="00B14A9A">
      <w:pPr>
        <w:widowControl/>
        <w:spacing w:after="120"/>
        <w:rPr>
          <w:rFonts w:ascii="宋体" w:hAnsi="宋体" w:cs="宋体"/>
          <w:color w:val="000000"/>
          <w:kern w:val="0"/>
          <w:sz w:val="24"/>
        </w:rPr>
      </w:pPr>
      <w:r>
        <w:rPr>
          <w:rFonts w:ascii="宋体" w:hAnsi="宋体" w:cs="宋体" w:hint="eastAsia"/>
          <w:b/>
          <w:bCs/>
          <w:color w:val="000000"/>
          <w:kern w:val="0"/>
          <w:sz w:val="24"/>
        </w:rPr>
        <w:t>线标打印机</w:t>
      </w:r>
      <w:r>
        <w:rPr>
          <w:rFonts w:ascii="宋体" w:hAnsi="宋体" w:cs="宋体" w:hint="eastAsia"/>
          <w:color w:val="000000"/>
          <w:kern w:val="0"/>
          <w:sz w:val="24"/>
        </w:rPr>
        <w:t>（本项目仅配一台）：</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打印精度：203dpi</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保存文件：2个；</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键盘：QWERTY排列；</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文本对齐：左、中、右；</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剪切：手动剪切；</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文字修饰：半角、全角；</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文字尺寸：5种；</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打印速度：12mm/s；</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打印行数；4行；</w:t>
      </w:r>
    </w:p>
    <w:p w:rsidR="0071420D" w:rsidRDefault="00B14A9A">
      <w:pPr>
        <w:widowControl/>
        <w:spacing w:after="120"/>
        <w:rPr>
          <w:rFonts w:ascii="宋体" w:hAnsi="宋体" w:cs="宋体"/>
          <w:color w:val="000000"/>
          <w:kern w:val="0"/>
          <w:sz w:val="24"/>
        </w:rPr>
      </w:pPr>
      <w:r>
        <w:rPr>
          <w:rFonts w:ascii="宋体" w:hAnsi="宋体" w:cs="宋体" w:hint="eastAsia"/>
          <w:color w:val="000000"/>
          <w:kern w:val="0"/>
          <w:sz w:val="24"/>
        </w:rPr>
        <w:t>标签宽度：6/12/14/mm；</w:t>
      </w:r>
    </w:p>
    <w:p w:rsidR="0071420D" w:rsidRDefault="00B14A9A">
      <w:pPr>
        <w:widowControl/>
        <w:spacing w:after="120"/>
        <w:jc w:val="left"/>
        <w:rPr>
          <w:rFonts w:ascii="宋体" w:hAnsi="宋体" w:cs="宋体"/>
          <w:color w:val="000000"/>
          <w:kern w:val="0"/>
          <w:sz w:val="24"/>
        </w:rPr>
      </w:pPr>
      <w:r>
        <w:rPr>
          <w:rFonts w:ascii="宋体" w:hAnsi="宋体" w:cs="宋体" w:hint="eastAsia"/>
          <w:color w:val="000000"/>
          <w:kern w:val="0"/>
          <w:sz w:val="24"/>
        </w:rPr>
        <w:t>打印高度：8mm。</w:t>
      </w:r>
    </w:p>
    <w:p w:rsidR="0071420D" w:rsidRDefault="00B14A9A">
      <w:pPr>
        <w:widowControl/>
        <w:spacing w:after="120"/>
        <w:jc w:val="left"/>
        <w:rPr>
          <w:rFonts w:ascii="宋体" w:hAnsi="宋体" w:cs="宋体"/>
          <w:b/>
          <w:color w:val="000000"/>
          <w:kern w:val="0"/>
          <w:sz w:val="24"/>
        </w:rPr>
      </w:pPr>
      <w:r>
        <w:rPr>
          <w:rFonts w:ascii="宋体" w:hAnsi="宋体" w:cs="宋体"/>
          <w:b/>
          <w:color w:val="000000"/>
          <w:kern w:val="0"/>
          <w:sz w:val="24"/>
        </w:rPr>
        <w:t>六</w:t>
      </w:r>
      <w:r>
        <w:rPr>
          <w:rFonts w:ascii="宋体" w:hAnsi="宋体" w:cs="宋体" w:hint="eastAsia"/>
          <w:b/>
          <w:color w:val="000000"/>
          <w:kern w:val="0"/>
          <w:sz w:val="24"/>
        </w:rPr>
        <w:t>、</w:t>
      </w:r>
      <w:r>
        <w:rPr>
          <w:rFonts w:hint="eastAsia"/>
          <w:b/>
          <w:color w:val="333333"/>
          <w:shd w:val="clear" w:color="auto" w:fill="FFFFFF"/>
        </w:rPr>
        <w:t>售后服务</w:t>
      </w:r>
    </w:p>
    <w:p w:rsidR="0071420D" w:rsidRDefault="00B14A9A">
      <w:pPr>
        <w:widowControl/>
        <w:shd w:val="clear" w:color="auto" w:fill="FFFFFF"/>
        <w:spacing w:line="360" w:lineRule="auto"/>
        <w:ind w:firstLine="480"/>
        <w:rPr>
          <w:rFonts w:ascii="宋体" w:hAnsi="宋体" w:cs="宋体"/>
          <w:color w:val="000000"/>
          <w:kern w:val="0"/>
          <w:szCs w:val="21"/>
        </w:rPr>
      </w:pPr>
      <w:r>
        <w:rPr>
          <w:rFonts w:ascii="宋体" w:hAnsi="宋体" w:cs="_5b8b_4f53"/>
          <w:color w:val="000000"/>
          <w:kern w:val="0"/>
          <w:szCs w:val="21"/>
          <w:shd w:val="clear" w:color="auto" w:fill="FFFFFF"/>
        </w:rPr>
        <w:t>在使用过程中发生质量问题，</w:t>
      </w:r>
      <w:r>
        <w:rPr>
          <w:rFonts w:ascii="宋体" w:hAnsi="宋体" w:cs="_5b8b_4f53" w:hint="eastAsia"/>
          <w:color w:val="000000"/>
          <w:kern w:val="0"/>
          <w:szCs w:val="21"/>
          <w:shd w:val="clear" w:color="auto" w:fill="FFFFFF"/>
        </w:rPr>
        <w:t>厂家</w:t>
      </w:r>
      <w:r>
        <w:rPr>
          <w:rFonts w:ascii="宋体" w:hAnsi="宋体" w:cs="_5b8b_4f53"/>
          <w:color w:val="000000"/>
          <w:kern w:val="0"/>
          <w:szCs w:val="21"/>
          <w:shd w:val="clear" w:color="auto" w:fill="FFFFFF"/>
        </w:rPr>
        <w:t>接到通知后</w:t>
      </w:r>
      <w:r>
        <w:rPr>
          <w:rFonts w:ascii="宋体" w:hAnsi="宋体" w:cs="_5b8b_4f53" w:hint="eastAsia"/>
          <w:color w:val="000000"/>
          <w:kern w:val="0"/>
          <w:szCs w:val="21"/>
          <w:shd w:val="clear" w:color="auto" w:fill="FFFFFF"/>
        </w:rPr>
        <w:t>应</w:t>
      </w:r>
      <w:r>
        <w:rPr>
          <w:rFonts w:ascii="宋体" w:hAnsi="宋体" w:cs="_5b8b_4f53"/>
          <w:color w:val="000000"/>
          <w:kern w:val="0"/>
          <w:szCs w:val="21"/>
          <w:shd w:val="clear" w:color="auto" w:fill="FFFFFF"/>
        </w:rPr>
        <w:t>在_</w:t>
      </w:r>
      <w:r>
        <w:rPr>
          <w:rFonts w:ascii="宋体" w:hAnsi="宋体" w:cs="_5b8b_4f53"/>
          <w:color w:val="000000"/>
          <w:kern w:val="0"/>
          <w:szCs w:val="21"/>
          <w:u w:val="single"/>
          <w:shd w:val="clear" w:color="auto" w:fill="FFFFFF"/>
        </w:rPr>
        <w:t>  </w:t>
      </w:r>
      <w:r>
        <w:rPr>
          <w:rFonts w:ascii="宋体" w:hAnsi="宋体" w:cs="_5b8b_4f53" w:hint="eastAsia"/>
          <w:color w:val="000000"/>
          <w:kern w:val="0"/>
          <w:szCs w:val="21"/>
          <w:u w:val="single"/>
          <w:shd w:val="clear" w:color="auto" w:fill="FFFFFF"/>
        </w:rPr>
        <w:t>24</w:t>
      </w:r>
      <w:r>
        <w:rPr>
          <w:rFonts w:ascii="宋体" w:hAnsi="宋体" w:cs="_5b8b_4f53"/>
          <w:color w:val="000000"/>
          <w:kern w:val="0"/>
          <w:szCs w:val="21"/>
          <w:u w:val="single"/>
          <w:shd w:val="clear" w:color="auto" w:fill="FFFFFF"/>
        </w:rPr>
        <w:t> </w:t>
      </w:r>
      <w:r>
        <w:rPr>
          <w:rFonts w:ascii="宋体" w:hAnsi="宋体" w:cs="_5b8b_4f53"/>
          <w:color w:val="000000"/>
          <w:kern w:val="0"/>
          <w:szCs w:val="21"/>
          <w:shd w:val="clear" w:color="auto" w:fill="FFFFFF"/>
        </w:rPr>
        <w:t>_小时内到达</w:t>
      </w:r>
      <w:r>
        <w:rPr>
          <w:rFonts w:ascii="宋体" w:hAnsi="宋体" w:cs="_5b8b_4f53" w:hint="eastAsia"/>
          <w:color w:val="000000"/>
          <w:kern w:val="0"/>
          <w:szCs w:val="21"/>
          <w:shd w:val="clear" w:color="auto" w:fill="FFFFFF"/>
        </w:rPr>
        <w:t>使用</w:t>
      </w:r>
      <w:r>
        <w:rPr>
          <w:rFonts w:ascii="宋体" w:hAnsi="宋体" w:cs="_5b8b_4f53"/>
          <w:color w:val="000000"/>
          <w:kern w:val="0"/>
          <w:szCs w:val="21"/>
          <w:shd w:val="clear" w:color="auto" w:fill="FFFFFF"/>
        </w:rPr>
        <w:t>现场。</w:t>
      </w:r>
    </w:p>
    <w:p w:rsidR="0071420D" w:rsidRDefault="00B14A9A">
      <w:pPr>
        <w:widowControl/>
        <w:shd w:val="clear" w:color="auto" w:fill="FFFFFF"/>
        <w:spacing w:line="360" w:lineRule="auto"/>
        <w:ind w:firstLine="480"/>
        <w:rPr>
          <w:rFonts w:ascii="宋体" w:hAnsi="宋体" w:cs="宋体"/>
          <w:color w:val="000000"/>
          <w:kern w:val="0"/>
          <w:szCs w:val="21"/>
        </w:rPr>
      </w:pPr>
      <w:r>
        <w:rPr>
          <w:rFonts w:ascii="宋体" w:hAnsi="宋体" w:cs="_5b8b_4f53"/>
          <w:color w:val="000000"/>
          <w:kern w:val="0"/>
          <w:szCs w:val="21"/>
          <w:shd w:val="clear" w:color="auto" w:fill="FFFFFF"/>
        </w:rPr>
        <w:t>在质保期内，应对货物出现的质量及安全问题负责处理解决并承担一切费用。</w:t>
      </w:r>
    </w:p>
    <w:p w:rsidR="0071420D" w:rsidRDefault="00B14A9A">
      <w:pPr>
        <w:widowControl/>
        <w:shd w:val="clear" w:color="auto" w:fill="FFFFFF"/>
        <w:spacing w:line="360" w:lineRule="auto"/>
        <w:ind w:left="1" w:firstLine="480"/>
        <w:rPr>
          <w:rFonts w:ascii="宋体" w:hAnsi="宋体" w:cs="_5b8b_4f53"/>
          <w:color w:val="000000"/>
          <w:kern w:val="0"/>
          <w:szCs w:val="21"/>
          <w:shd w:val="clear" w:color="auto" w:fill="FFFFFF"/>
        </w:rPr>
      </w:pPr>
      <w:r>
        <w:rPr>
          <w:rFonts w:ascii="宋体" w:hAnsi="宋体" w:cs="_5b8b_4f53"/>
          <w:color w:val="000000"/>
          <w:kern w:val="0"/>
          <w:szCs w:val="21"/>
          <w:shd w:val="clear" w:color="auto" w:fill="FFFFFF"/>
        </w:rPr>
        <w:t>免费保修期为</w:t>
      </w:r>
      <w:r>
        <w:rPr>
          <w:rFonts w:ascii="宋体" w:hAnsi="宋体" w:cs="_5b8b_4f53"/>
          <w:color w:val="000000"/>
          <w:kern w:val="0"/>
          <w:szCs w:val="21"/>
          <w:u w:val="single"/>
          <w:shd w:val="clear" w:color="auto" w:fill="FFFFFF"/>
        </w:rPr>
        <w:t>   </w:t>
      </w:r>
      <w:r>
        <w:rPr>
          <w:rFonts w:ascii="宋体" w:hAnsi="宋体" w:cs="_5b8b_4f53" w:hint="eastAsia"/>
          <w:color w:val="000000"/>
          <w:kern w:val="0"/>
          <w:szCs w:val="21"/>
          <w:u w:val="single"/>
          <w:shd w:val="clear" w:color="auto" w:fill="FFFFFF"/>
        </w:rPr>
        <w:t>叁</w:t>
      </w:r>
      <w:r>
        <w:rPr>
          <w:rFonts w:ascii="宋体" w:hAnsi="宋体" w:cs="_5b8b_4f53"/>
          <w:color w:val="000000"/>
          <w:kern w:val="0"/>
          <w:szCs w:val="21"/>
          <w:u w:val="single"/>
          <w:shd w:val="clear" w:color="auto" w:fill="FFFFFF"/>
        </w:rPr>
        <w:t>  </w:t>
      </w:r>
      <w:r>
        <w:rPr>
          <w:rFonts w:ascii="宋体" w:hAnsi="宋体" w:cs="_5b8b_4f53"/>
          <w:color w:val="000000"/>
          <w:kern w:val="0"/>
          <w:szCs w:val="21"/>
          <w:shd w:val="clear" w:color="auto" w:fill="FFFFFF"/>
        </w:rPr>
        <w:t>年，因人为因素出现的故障不在免费保修范围内。</w:t>
      </w:r>
    </w:p>
    <w:p w:rsidR="0071420D" w:rsidRDefault="00B14A9A">
      <w:pPr>
        <w:widowControl/>
        <w:shd w:val="clear" w:color="auto" w:fill="FFFFFF"/>
        <w:spacing w:line="360" w:lineRule="auto"/>
        <w:ind w:left="1" w:firstLine="480"/>
        <w:rPr>
          <w:rFonts w:ascii="宋体" w:hAnsi="宋体" w:cs="_5b8b_4f53"/>
          <w:color w:val="000000"/>
          <w:kern w:val="0"/>
          <w:szCs w:val="21"/>
          <w:shd w:val="clear" w:color="auto" w:fill="FFFFFF"/>
        </w:rPr>
      </w:pPr>
      <w:r>
        <w:rPr>
          <w:rFonts w:ascii="宋体" w:hAnsi="宋体" w:cs="_5b8b_4f53"/>
          <w:color w:val="000000"/>
          <w:kern w:val="0"/>
          <w:szCs w:val="21"/>
          <w:shd w:val="clear" w:color="auto" w:fill="FFFFFF"/>
        </w:rPr>
        <w:t>超过保修期的机器设备，终生维修，维修时只收部件成本费。</w:t>
      </w:r>
    </w:p>
    <w:p w:rsidR="0071420D" w:rsidRDefault="00B14A9A">
      <w:pPr>
        <w:widowControl/>
        <w:shd w:val="clear" w:color="auto" w:fill="FFFFFF"/>
        <w:spacing w:line="360" w:lineRule="auto"/>
        <w:ind w:left="1" w:firstLine="480"/>
        <w:rPr>
          <w:rFonts w:ascii="宋体" w:hAnsi="宋体" w:cs="_5b8b_4f53"/>
          <w:color w:val="000000"/>
          <w:kern w:val="0"/>
          <w:szCs w:val="21"/>
          <w:shd w:val="clear" w:color="auto" w:fill="FFFFFF"/>
        </w:rPr>
      </w:pPr>
      <w:r>
        <w:rPr>
          <w:rFonts w:ascii="宋体" w:hAnsi="宋体" w:cs="_5b8b_4f53" w:hint="eastAsia"/>
          <w:color w:val="000000"/>
          <w:kern w:val="0"/>
          <w:szCs w:val="21"/>
          <w:shd w:val="clear" w:color="auto" w:fill="FFFFFF"/>
        </w:rPr>
        <w:t>厂家承诺提供耗材和配件。</w:t>
      </w:r>
    </w:p>
    <w:p w:rsidR="0071420D" w:rsidRDefault="00B14A9A">
      <w:pPr>
        <w:widowControl/>
        <w:shd w:val="clear" w:color="auto" w:fill="FFFFFF"/>
        <w:spacing w:line="360" w:lineRule="auto"/>
        <w:ind w:left="1" w:firstLine="480"/>
        <w:rPr>
          <w:rFonts w:ascii="宋体" w:hAnsi="宋体" w:cs="_5b8b_4f53"/>
          <w:color w:val="000000"/>
          <w:kern w:val="0"/>
          <w:szCs w:val="21"/>
          <w:shd w:val="clear" w:color="auto" w:fill="FFFFFF"/>
        </w:rPr>
      </w:pPr>
      <w:r>
        <w:rPr>
          <w:rFonts w:ascii="宋体" w:hAnsi="宋体" w:cs="_5b8b_4f53" w:hint="eastAsia"/>
          <w:color w:val="000000"/>
          <w:kern w:val="0"/>
          <w:szCs w:val="21"/>
          <w:shd w:val="clear" w:color="auto" w:fill="FFFFFF"/>
        </w:rPr>
        <w:t>厂家对使用人员提供技术培训不少于15小时。</w:t>
      </w:r>
    </w:p>
    <w:p w:rsidR="0071420D" w:rsidRDefault="00B14A9A">
      <w:pPr>
        <w:pStyle w:val="af4"/>
        <w:numPr>
          <w:ilvl w:val="0"/>
          <w:numId w:val="10"/>
        </w:numPr>
        <w:spacing w:before="76" w:beforeAutospacing="0" w:after="156" w:afterAutospacing="0"/>
        <w:rPr>
          <w:b/>
          <w:color w:val="333333"/>
          <w:shd w:val="clear" w:color="auto" w:fill="FFFFFF"/>
        </w:rPr>
      </w:pPr>
      <w:r>
        <w:rPr>
          <w:rFonts w:hint="eastAsia"/>
          <w:b/>
          <w:color w:val="333333"/>
          <w:shd w:val="clear" w:color="auto" w:fill="FFFFFF"/>
        </w:rPr>
        <w:lastRenderedPageBreak/>
        <w:t>交货方式</w:t>
      </w:r>
    </w:p>
    <w:p w:rsidR="0071420D" w:rsidRDefault="00B14A9A">
      <w:pPr>
        <w:widowControl/>
        <w:shd w:val="clear" w:color="auto" w:fill="FFFFFF"/>
        <w:spacing w:line="360" w:lineRule="auto"/>
        <w:ind w:firstLine="480"/>
        <w:rPr>
          <w:rFonts w:ascii="宋体" w:hAnsi="宋体"/>
          <w:szCs w:val="21"/>
        </w:rPr>
      </w:pPr>
      <w:r>
        <w:rPr>
          <w:rFonts w:ascii="宋体" w:hAnsi="宋体" w:hint="eastAsia"/>
          <w:szCs w:val="21"/>
        </w:rPr>
        <w:t>交货时间：合同签订后20天内；</w:t>
      </w:r>
    </w:p>
    <w:p w:rsidR="0071420D" w:rsidRDefault="00B14A9A">
      <w:pPr>
        <w:widowControl/>
        <w:shd w:val="clear" w:color="auto" w:fill="FFFFFF"/>
        <w:spacing w:line="360" w:lineRule="auto"/>
        <w:ind w:firstLine="480"/>
        <w:rPr>
          <w:rFonts w:ascii="宋体" w:hAnsi="宋体" w:cs="宋体"/>
          <w:color w:val="333333"/>
          <w:sz w:val="24"/>
          <w:shd w:val="clear" w:color="auto" w:fill="FFFFFF"/>
        </w:rPr>
      </w:pPr>
      <w:r>
        <w:rPr>
          <w:rFonts w:ascii="宋体" w:hAnsi="宋体" w:hint="eastAsia"/>
          <w:szCs w:val="21"/>
        </w:rPr>
        <w:t>交货地点：南京工业职业技术学院院指定地点。</w:t>
      </w:r>
    </w:p>
    <w:p w:rsidR="0071420D" w:rsidRDefault="00B14A9A">
      <w:pPr>
        <w:widowControl/>
        <w:shd w:val="clear" w:color="auto" w:fill="FFFFFF"/>
        <w:spacing w:line="360" w:lineRule="auto"/>
        <w:rPr>
          <w:rFonts w:ascii="宋体" w:hAnsi="宋体"/>
          <w:b/>
          <w:szCs w:val="21"/>
        </w:rPr>
      </w:pPr>
      <w:r>
        <w:rPr>
          <w:rFonts w:ascii="宋体" w:hAnsi="宋体" w:hint="eastAsia"/>
          <w:b/>
          <w:szCs w:val="21"/>
        </w:rPr>
        <w:t>八、付款方式</w:t>
      </w:r>
    </w:p>
    <w:p w:rsidR="0071420D" w:rsidRDefault="00B14A9A">
      <w:pPr>
        <w:widowControl/>
        <w:shd w:val="clear" w:color="auto" w:fill="FFFFFF"/>
        <w:rPr>
          <w:rFonts w:ascii="宋体" w:hAnsi="宋体" w:cs="宋体"/>
          <w:color w:val="000000"/>
          <w:szCs w:val="21"/>
        </w:rPr>
      </w:pPr>
      <w:r>
        <w:rPr>
          <w:rFonts w:ascii="宋体" w:hAnsi="宋体" w:cs="_5b8b_4f53"/>
          <w:color w:val="000000"/>
          <w:kern w:val="0"/>
          <w:szCs w:val="21"/>
          <w:shd w:val="clear" w:color="auto" w:fill="FFFFFF"/>
        </w:rPr>
        <w:t>   （1）货到付款：货物由卖家免费运送到采购方指定场所，安装调试结束，经采购方验收合格，中标人提交所需单据，且将尾款5%打入我校指定账户，提供转账凭证或者电子回单后，我校一次性支付合同总价的100%；</w:t>
      </w:r>
    </w:p>
    <w:p w:rsidR="0071420D" w:rsidRDefault="00B14A9A">
      <w:pPr>
        <w:widowControl/>
        <w:shd w:val="clear" w:color="auto" w:fill="FFFFFF"/>
        <w:rPr>
          <w:rFonts w:ascii="宋体" w:hAnsi="宋体" w:cs="宋体"/>
          <w:color w:val="000000"/>
          <w:kern w:val="0"/>
          <w:szCs w:val="21"/>
        </w:rPr>
      </w:pPr>
      <w:r>
        <w:rPr>
          <w:rFonts w:ascii="宋体" w:hAnsi="宋体" w:cs="_5b8b_4f53"/>
          <w:color w:val="000000"/>
          <w:kern w:val="0"/>
          <w:szCs w:val="21"/>
          <w:shd w:val="clear" w:color="auto" w:fill="FFFFFF"/>
        </w:rPr>
        <w:t>   （2）最终付款：质保期满后，支付合同总价的5%尾款。</w:t>
      </w:r>
    </w:p>
    <w:p w:rsidR="0071420D" w:rsidRDefault="00B14A9A">
      <w:pPr>
        <w:widowControl/>
        <w:shd w:val="clear" w:color="auto" w:fill="FFFFFF"/>
        <w:rPr>
          <w:rFonts w:ascii="宋体" w:hAnsi="宋体" w:cs="宋体"/>
          <w:color w:val="000000"/>
          <w:kern w:val="0"/>
          <w:szCs w:val="21"/>
        </w:rPr>
      </w:pPr>
      <w:r>
        <w:rPr>
          <w:rFonts w:ascii="宋体" w:hAnsi="宋体" w:cs="_5b8b_4f53"/>
          <w:color w:val="FF0000"/>
          <w:kern w:val="0"/>
          <w:szCs w:val="21"/>
          <w:shd w:val="clear" w:color="auto" w:fill="FFFFFF"/>
        </w:rPr>
        <w:t>我校相关账户信息：</w:t>
      </w:r>
    </w:p>
    <w:p w:rsidR="0071420D" w:rsidRDefault="00B14A9A">
      <w:pPr>
        <w:widowControl/>
        <w:shd w:val="clear" w:color="auto" w:fill="FFFFFF"/>
        <w:rPr>
          <w:rFonts w:ascii="宋体" w:hAnsi="宋体" w:cs="宋体"/>
          <w:color w:val="000000"/>
          <w:kern w:val="0"/>
          <w:szCs w:val="21"/>
        </w:rPr>
      </w:pPr>
      <w:r>
        <w:rPr>
          <w:rFonts w:ascii="宋体" w:hAnsi="宋体" w:cs="_5b8b_4f53"/>
          <w:color w:val="FF0000"/>
          <w:kern w:val="0"/>
          <w:szCs w:val="21"/>
          <w:shd w:val="clear" w:color="auto" w:fill="FFFFFF"/>
        </w:rPr>
        <w:t>单位名称：南京工业职业技术学院</w:t>
      </w:r>
    </w:p>
    <w:p w:rsidR="0071420D" w:rsidRDefault="00B14A9A">
      <w:pPr>
        <w:widowControl/>
        <w:shd w:val="clear" w:color="auto" w:fill="FFFFFF"/>
        <w:rPr>
          <w:rFonts w:ascii="宋体" w:hAnsi="宋体" w:cs="宋体"/>
          <w:color w:val="000000"/>
          <w:kern w:val="0"/>
          <w:szCs w:val="21"/>
        </w:rPr>
      </w:pPr>
      <w:r>
        <w:rPr>
          <w:rFonts w:ascii="宋体" w:hAnsi="宋体" w:cs="_5b8b_4f53"/>
          <w:color w:val="FF0000"/>
          <w:kern w:val="0"/>
          <w:szCs w:val="21"/>
          <w:shd w:val="clear" w:color="auto" w:fill="FFFFFF"/>
        </w:rPr>
        <w:t>账    号：088680201091426634</w:t>
      </w:r>
    </w:p>
    <w:p w:rsidR="0071420D" w:rsidRDefault="00B14A9A">
      <w:pPr>
        <w:widowControl/>
        <w:shd w:val="clear" w:color="auto" w:fill="FFFFFF"/>
        <w:rPr>
          <w:rFonts w:ascii="宋体" w:hAnsi="宋体" w:cs="宋体"/>
          <w:color w:val="000000"/>
          <w:kern w:val="0"/>
          <w:szCs w:val="21"/>
        </w:rPr>
      </w:pPr>
      <w:r>
        <w:rPr>
          <w:rFonts w:ascii="宋体" w:hAnsi="宋体" w:cs="_5b8b_4f53"/>
          <w:color w:val="FF0000"/>
          <w:kern w:val="0"/>
          <w:szCs w:val="21"/>
          <w:shd w:val="clear" w:color="auto" w:fill="FFFFFF"/>
        </w:rPr>
        <w:t>开户银行：南京银行中山东路支行</w:t>
      </w:r>
    </w:p>
    <w:p w:rsidR="0071420D" w:rsidRDefault="00B14A9A">
      <w:pPr>
        <w:widowControl/>
        <w:shd w:val="clear" w:color="auto" w:fill="FFFFFF"/>
        <w:rPr>
          <w:rFonts w:ascii="宋体" w:hAnsi="宋体" w:cs="宋体"/>
          <w:color w:val="000000"/>
          <w:kern w:val="0"/>
          <w:szCs w:val="21"/>
        </w:rPr>
      </w:pPr>
      <w:r>
        <w:rPr>
          <w:rFonts w:ascii="宋体" w:hAnsi="宋体" w:cs="_5b8b_4f53"/>
          <w:color w:val="FF0000"/>
          <w:kern w:val="0"/>
          <w:szCs w:val="21"/>
          <w:shd w:val="clear" w:color="auto" w:fill="FFFFFF"/>
        </w:rPr>
        <w:t>税    号：320103426090824</w:t>
      </w: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71420D" w:rsidP="00153EC7">
      <w:pPr>
        <w:adjustRightInd w:val="0"/>
        <w:snapToGrid w:val="0"/>
        <w:spacing w:beforeLines="50" w:before="156" w:afterLines="50" w:after="156" w:line="420" w:lineRule="exact"/>
        <w:outlineLvl w:val="0"/>
        <w:rPr>
          <w:rFonts w:ascii="宋体" w:hAnsi="宋体"/>
          <w:b/>
          <w:sz w:val="32"/>
          <w:szCs w:val="32"/>
        </w:rPr>
      </w:pPr>
    </w:p>
    <w:p w:rsidR="0071420D" w:rsidRDefault="00B14A9A">
      <w:pPr>
        <w:autoSpaceDE w:val="0"/>
        <w:autoSpaceDN w:val="0"/>
        <w:adjustRightInd w:val="0"/>
        <w:spacing w:line="440" w:lineRule="exact"/>
        <w:outlineLvl w:val="0"/>
        <w:rPr>
          <w:rFonts w:ascii="宋体" w:hAnsi="宋体"/>
          <w:b/>
          <w:sz w:val="30"/>
          <w:szCs w:val="30"/>
        </w:rPr>
      </w:pPr>
      <w:r>
        <w:rPr>
          <w:rFonts w:ascii="宋体" w:hAnsi="宋体" w:hint="eastAsia"/>
          <w:color w:val="000000"/>
          <w:sz w:val="24"/>
        </w:rPr>
        <w:t xml:space="preserve">附件一：                        </w:t>
      </w:r>
      <w:r>
        <w:rPr>
          <w:rFonts w:ascii="宋体" w:hAnsi="宋体" w:hint="eastAsia"/>
          <w:b/>
          <w:color w:val="000000"/>
          <w:sz w:val="28"/>
          <w:szCs w:val="28"/>
        </w:rPr>
        <w:t>投标函（格式）</w:t>
      </w:r>
    </w:p>
    <w:p w:rsidR="0071420D" w:rsidRDefault="0071420D">
      <w:pPr>
        <w:spacing w:line="440" w:lineRule="exact"/>
        <w:jc w:val="left"/>
        <w:rPr>
          <w:rFonts w:ascii="宋体" w:hAnsi="宋体"/>
          <w:color w:val="000000"/>
          <w:sz w:val="24"/>
        </w:rPr>
      </w:pPr>
    </w:p>
    <w:p w:rsidR="0071420D" w:rsidRDefault="00B14A9A">
      <w:pPr>
        <w:spacing w:line="440" w:lineRule="exact"/>
        <w:rPr>
          <w:rFonts w:ascii="宋体" w:hAnsi="宋体"/>
          <w:color w:val="000000"/>
          <w:sz w:val="24"/>
        </w:rPr>
      </w:pPr>
      <w:r>
        <w:rPr>
          <w:rFonts w:ascii="宋体" w:hAnsi="宋体" w:hint="eastAsia"/>
          <w:color w:val="000000"/>
          <w:sz w:val="24"/>
        </w:rPr>
        <w:t>致：南京工业职业技术学院招标中心</w:t>
      </w:r>
    </w:p>
    <w:p w:rsidR="0071420D" w:rsidRDefault="00B14A9A">
      <w:pPr>
        <w:spacing w:line="440" w:lineRule="exact"/>
        <w:ind w:firstLine="645"/>
        <w:rPr>
          <w:rFonts w:ascii="宋体" w:hAnsi="宋体"/>
          <w:color w:val="000000"/>
          <w:sz w:val="24"/>
        </w:rPr>
      </w:pPr>
      <w:r>
        <w:rPr>
          <w:rFonts w:ascii="宋体" w:hAnsi="宋体" w:hint="eastAsia"/>
          <w:color w:val="000000"/>
          <w:sz w:val="24"/>
        </w:rPr>
        <w:t>根据贵方招标项目的招标文件，正式授权(姓名和职务）代表（投标单位的名称），</w:t>
      </w:r>
      <w:r>
        <w:rPr>
          <w:rFonts w:ascii="宋体" w:hAnsi="宋体" w:hint="eastAsia"/>
          <w:color w:val="000000"/>
          <w:sz w:val="24"/>
        </w:rPr>
        <w:lastRenderedPageBreak/>
        <w:t>提交下述文件</w:t>
      </w:r>
      <w:r>
        <w:rPr>
          <w:rFonts w:ascii="宋体" w:hAnsi="宋体" w:hint="eastAsia"/>
          <w:color w:val="0000FF"/>
          <w:sz w:val="24"/>
        </w:rPr>
        <w:t>正本一份，副本二份</w:t>
      </w:r>
      <w:r>
        <w:rPr>
          <w:rFonts w:ascii="宋体" w:hAnsi="宋体" w:hint="eastAsia"/>
          <w:color w:val="000000"/>
          <w:sz w:val="24"/>
        </w:rPr>
        <w:t>。</w:t>
      </w:r>
    </w:p>
    <w:p w:rsidR="0071420D" w:rsidRDefault="00B14A9A">
      <w:pPr>
        <w:spacing w:line="440" w:lineRule="exact"/>
        <w:ind w:firstLine="645"/>
        <w:rPr>
          <w:rFonts w:ascii="宋体" w:hAnsi="宋体"/>
          <w:color w:val="000000"/>
          <w:sz w:val="24"/>
        </w:rPr>
      </w:pPr>
      <w:r>
        <w:rPr>
          <w:rFonts w:ascii="宋体" w:hAnsi="宋体" w:hint="eastAsia"/>
          <w:color w:val="000000"/>
          <w:sz w:val="24"/>
        </w:rPr>
        <w:t>签字人兹宣布同意如下事项：</w:t>
      </w:r>
    </w:p>
    <w:p w:rsidR="0071420D" w:rsidRDefault="00B14A9A">
      <w:pPr>
        <w:spacing w:line="440" w:lineRule="exact"/>
        <w:ind w:firstLine="645"/>
        <w:rPr>
          <w:rFonts w:ascii="宋体" w:hAnsi="宋体"/>
          <w:color w:val="000000"/>
          <w:sz w:val="24"/>
          <w:u w:val="single"/>
        </w:rPr>
      </w:pPr>
      <w:r>
        <w:rPr>
          <w:rFonts w:ascii="宋体" w:hAnsi="宋体" w:hint="eastAsia"/>
          <w:color w:val="000000"/>
          <w:sz w:val="24"/>
        </w:rPr>
        <w:t>(1)按招标文件规定提供交付的货物</w:t>
      </w:r>
      <w:r>
        <w:rPr>
          <w:rFonts w:ascii="宋体" w:hAnsi="宋体" w:hint="eastAsia"/>
          <w:color w:val="FF0000"/>
          <w:sz w:val="24"/>
        </w:rPr>
        <w:t>，投标总价为</w:t>
      </w:r>
      <w:r>
        <w:rPr>
          <w:rFonts w:ascii="宋体" w:hAnsi="宋体" w:hint="eastAsia"/>
          <w:color w:val="000000"/>
          <w:sz w:val="24"/>
        </w:rPr>
        <w:t>元人民币，中标后天内供货，到货后天内安装完毕交付使用。</w:t>
      </w:r>
    </w:p>
    <w:p w:rsidR="0071420D" w:rsidRDefault="00B14A9A">
      <w:pPr>
        <w:spacing w:line="440" w:lineRule="exact"/>
        <w:rPr>
          <w:rFonts w:ascii="宋体" w:hAnsi="宋体"/>
          <w:color w:val="000000"/>
          <w:sz w:val="24"/>
        </w:rPr>
      </w:pPr>
      <w:r>
        <w:rPr>
          <w:rFonts w:ascii="宋体" w:hAnsi="宋体" w:hint="eastAsia"/>
          <w:color w:val="000000"/>
          <w:sz w:val="24"/>
        </w:rPr>
        <w:t xml:space="preserve">    (2) 我们完全理解贵方不一定要接受最低报价的投标或收到的任何投标。</w:t>
      </w:r>
    </w:p>
    <w:p w:rsidR="0071420D" w:rsidRDefault="00B14A9A">
      <w:pPr>
        <w:spacing w:line="440" w:lineRule="exact"/>
        <w:rPr>
          <w:rFonts w:ascii="宋体" w:hAnsi="宋体"/>
          <w:color w:val="000000"/>
          <w:sz w:val="24"/>
        </w:rPr>
      </w:pPr>
      <w:r>
        <w:rPr>
          <w:rFonts w:ascii="宋体" w:hAnsi="宋体" w:hint="eastAsia"/>
          <w:color w:val="000000"/>
          <w:sz w:val="24"/>
        </w:rPr>
        <w:t xml:space="preserve">    (3) 我们已详细审核全部招标文件及其有效补充文件，我们知道必须放弃提出含糊不清或误解的问题的权利。</w:t>
      </w:r>
    </w:p>
    <w:p w:rsidR="0071420D" w:rsidRDefault="00B14A9A">
      <w:pPr>
        <w:spacing w:line="440" w:lineRule="exact"/>
        <w:rPr>
          <w:rFonts w:ascii="宋体" w:hAnsi="宋体"/>
          <w:color w:val="000000"/>
          <w:sz w:val="24"/>
        </w:rPr>
      </w:pPr>
      <w:r>
        <w:rPr>
          <w:rFonts w:ascii="宋体" w:hAnsi="宋体" w:hint="eastAsia"/>
          <w:color w:val="000000"/>
          <w:sz w:val="24"/>
        </w:rPr>
        <w:t xml:space="preserve">    (4) 我们同意从规定的开标日期起遵循本投标书，并在规定的投标有效期期满之前均具有约束力。</w:t>
      </w:r>
    </w:p>
    <w:p w:rsidR="0071420D" w:rsidRDefault="00B14A9A">
      <w:pPr>
        <w:spacing w:line="440" w:lineRule="exact"/>
        <w:rPr>
          <w:rFonts w:ascii="宋体" w:hAnsi="宋体"/>
          <w:color w:val="000000"/>
          <w:sz w:val="24"/>
        </w:rPr>
      </w:pPr>
      <w:r>
        <w:rPr>
          <w:rFonts w:ascii="宋体" w:hAnsi="宋体" w:hint="eastAsia"/>
          <w:color w:val="000000"/>
          <w:sz w:val="24"/>
        </w:rPr>
        <w:t xml:space="preserve">    (5) 如果在开标后规定的投标有效期内撤回投标，我们的投标保证金可被贵方没收。</w:t>
      </w:r>
    </w:p>
    <w:p w:rsidR="0071420D" w:rsidRDefault="00B14A9A">
      <w:pPr>
        <w:spacing w:line="440" w:lineRule="exact"/>
        <w:rPr>
          <w:rFonts w:ascii="宋体" w:hAnsi="宋体"/>
          <w:color w:val="000000"/>
          <w:sz w:val="24"/>
        </w:rPr>
      </w:pPr>
      <w:r>
        <w:rPr>
          <w:rFonts w:ascii="宋体" w:hAnsi="宋体" w:hint="eastAsia"/>
          <w:color w:val="000000"/>
          <w:sz w:val="24"/>
        </w:rPr>
        <w:t xml:space="preserve">    (6) 同意向贵方提供贵方可能另外要求的与投标有关的任何证据或资料。</w:t>
      </w:r>
    </w:p>
    <w:p w:rsidR="0071420D" w:rsidRDefault="00B14A9A">
      <w:pPr>
        <w:spacing w:line="440" w:lineRule="exact"/>
        <w:rPr>
          <w:rFonts w:ascii="宋体" w:hAnsi="宋体"/>
          <w:color w:val="000000"/>
          <w:sz w:val="24"/>
        </w:rPr>
      </w:pPr>
      <w:r>
        <w:rPr>
          <w:rFonts w:ascii="宋体" w:hAnsi="宋体" w:hint="eastAsia"/>
          <w:color w:val="000000"/>
          <w:sz w:val="24"/>
        </w:rPr>
        <w:t xml:space="preserve">    (7) 一旦我方中标,我们将根据招标文件的规定，严格履行合同的责任和义务,保证货物在规定的时间交货，交付使用方验收、使用。</w:t>
      </w:r>
    </w:p>
    <w:p w:rsidR="0071420D" w:rsidRDefault="00B14A9A">
      <w:pPr>
        <w:spacing w:line="440" w:lineRule="exact"/>
        <w:rPr>
          <w:rFonts w:ascii="宋体" w:hAnsi="宋体"/>
          <w:color w:val="000000"/>
          <w:sz w:val="24"/>
        </w:rPr>
      </w:pPr>
      <w:r>
        <w:rPr>
          <w:rFonts w:ascii="宋体" w:hAnsi="宋体" w:hint="eastAsia"/>
          <w:color w:val="000000"/>
          <w:sz w:val="24"/>
        </w:rPr>
        <w:t xml:space="preserve">    (8)与本投标有关的正式通讯地址为：</w:t>
      </w:r>
    </w:p>
    <w:p w:rsidR="0071420D" w:rsidRDefault="00B14A9A">
      <w:pPr>
        <w:spacing w:line="440" w:lineRule="exact"/>
        <w:ind w:firstLine="645"/>
        <w:rPr>
          <w:rFonts w:ascii="宋体" w:hAnsi="宋体"/>
          <w:color w:val="000000"/>
          <w:sz w:val="24"/>
        </w:rPr>
      </w:pPr>
      <w:r>
        <w:rPr>
          <w:rFonts w:ascii="宋体" w:hAnsi="宋体" w:hint="eastAsia"/>
          <w:color w:val="000000"/>
          <w:sz w:val="24"/>
        </w:rPr>
        <w:t xml:space="preserve">地   址：                       </w:t>
      </w:r>
    </w:p>
    <w:p w:rsidR="0071420D" w:rsidRDefault="00B14A9A">
      <w:pPr>
        <w:spacing w:line="440" w:lineRule="exact"/>
        <w:ind w:firstLine="645"/>
        <w:rPr>
          <w:rFonts w:ascii="宋体" w:hAnsi="宋体"/>
          <w:color w:val="000000"/>
          <w:sz w:val="24"/>
        </w:rPr>
      </w:pPr>
      <w:r>
        <w:rPr>
          <w:rFonts w:ascii="宋体" w:hAnsi="宋体" w:hint="eastAsia"/>
          <w:color w:val="000000"/>
          <w:sz w:val="24"/>
        </w:rPr>
        <w:t xml:space="preserve">邮   编：                       </w:t>
      </w:r>
    </w:p>
    <w:p w:rsidR="0071420D" w:rsidRDefault="00B14A9A">
      <w:pPr>
        <w:spacing w:line="440" w:lineRule="exact"/>
        <w:ind w:firstLine="645"/>
        <w:rPr>
          <w:rFonts w:ascii="宋体" w:hAnsi="宋体"/>
          <w:color w:val="000000"/>
          <w:sz w:val="24"/>
        </w:rPr>
      </w:pPr>
      <w:r>
        <w:rPr>
          <w:rFonts w:ascii="宋体" w:hAnsi="宋体" w:hint="eastAsia"/>
          <w:color w:val="000000"/>
          <w:sz w:val="24"/>
        </w:rPr>
        <w:t xml:space="preserve">电   话：                       </w:t>
      </w:r>
    </w:p>
    <w:p w:rsidR="0071420D" w:rsidRDefault="00B14A9A">
      <w:pPr>
        <w:spacing w:line="440" w:lineRule="exact"/>
        <w:ind w:firstLine="645"/>
        <w:rPr>
          <w:rFonts w:ascii="宋体" w:hAnsi="宋体"/>
          <w:color w:val="000000"/>
          <w:sz w:val="24"/>
        </w:rPr>
      </w:pPr>
      <w:r>
        <w:rPr>
          <w:rFonts w:ascii="宋体" w:hAnsi="宋体" w:hint="eastAsia"/>
          <w:color w:val="000000"/>
          <w:sz w:val="24"/>
        </w:rPr>
        <w:t xml:space="preserve">传   真：                       </w:t>
      </w:r>
    </w:p>
    <w:p w:rsidR="0071420D" w:rsidRDefault="00B14A9A">
      <w:pPr>
        <w:spacing w:line="440" w:lineRule="exact"/>
        <w:ind w:firstLine="645"/>
        <w:rPr>
          <w:rFonts w:ascii="宋体" w:hAnsi="宋体"/>
          <w:color w:val="000000"/>
          <w:sz w:val="24"/>
        </w:rPr>
      </w:pPr>
      <w:r>
        <w:rPr>
          <w:rFonts w:ascii="宋体" w:hAnsi="宋体" w:hint="eastAsia"/>
          <w:color w:val="000000"/>
          <w:sz w:val="24"/>
        </w:rPr>
        <w:t xml:space="preserve">投标单位法人代表姓名（签字）：      </w:t>
      </w:r>
    </w:p>
    <w:p w:rsidR="0071420D" w:rsidRDefault="00B14A9A">
      <w:pPr>
        <w:spacing w:line="440" w:lineRule="exact"/>
        <w:ind w:firstLine="645"/>
        <w:rPr>
          <w:rFonts w:ascii="宋体" w:hAnsi="宋体"/>
          <w:color w:val="000000"/>
          <w:sz w:val="24"/>
        </w:rPr>
      </w:pPr>
      <w:r>
        <w:rPr>
          <w:rFonts w:ascii="宋体" w:hAnsi="宋体" w:hint="eastAsia"/>
          <w:color w:val="000000"/>
          <w:sz w:val="24"/>
        </w:rPr>
        <w:t xml:space="preserve">投标单位名称：                 </w:t>
      </w:r>
    </w:p>
    <w:p w:rsidR="0071420D" w:rsidRDefault="00B14A9A">
      <w:pPr>
        <w:spacing w:line="440" w:lineRule="exact"/>
        <w:ind w:firstLine="645"/>
        <w:rPr>
          <w:rFonts w:ascii="宋体" w:hAnsi="宋体"/>
          <w:color w:val="000000"/>
          <w:sz w:val="24"/>
        </w:rPr>
      </w:pPr>
      <w:r>
        <w:rPr>
          <w:rFonts w:ascii="宋体" w:hAnsi="宋体" w:hint="eastAsia"/>
          <w:color w:val="000000"/>
          <w:sz w:val="24"/>
        </w:rPr>
        <w:t xml:space="preserve">公    章：                     </w:t>
      </w:r>
    </w:p>
    <w:p w:rsidR="0071420D" w:rsidRDefault="00B14A9A">
      <w:pPr>
        <w:spacing w:line="440" w:lineRule="exact"/>
        <w:ind w:firstLine="645"/>
        <w:rPr>
          <w:rFonts w:ascii="宋体" w:hAnsi="宋体"/>
          <w:color w:val="000000"/>
          <w:sz w:val="24"/>
        </w:rPr>
      </w:pPr>
      <w:r>
        <w:rPr>
          <w:rFonts w:ascii="宋体" w:hAnsi="宋体" w:hint="eastAsia"/>
          <w:color w:val="000000"/>
          <w:sz w:val="24"/>
        </w:rPr>
        <w:t>日    期：       年    月    日</w:t>
      </w:r>
    </w:p>
    <w:p w:rsidR="0071420D" w:rsidRDefault="0071420D">
      <w:pPr>
        <w:outlineLvl w:val="0"/>
      </w:pPr>
    </w:p>
    <w:p w:rsidR="0071420D" w:rsidRDefault="0071420D">
      <w:pPr>
        <w:outlineLvl w:val="0"/>
      </w:pPr>
    </w:p>
    <w:p w:rsidR="0071420D" w:rsidRDefault="00B14A9A">
      <w:pPr>
        <w:ind w:firstLineChars="50" w:firstLine="120"/>
        <w:outlineLvl w:val="0"/>
        <w:rPr>
          <w:rFonts w:ascii="宋体" w:hAnsi="宋体"/>
          <w:sz w:val="24"/>
        </w:rPr>
      </w:pPr>
      <w:r>
        <w:rPr>
          <w:rFonts w:ascii="宋体" w:hAnsi="宋体" w:hint="eastAsia"/>
          <w:sz w:val="24"/>
        </w:rPr>
        <w:t>注： 1. 投标函应为原件，复印件无效</w:t>
      </w:r>
    </w:p>
    <w:p w:rsidR="0071420D" w:rsidRDefault="00B14A9A">
      <w:pPr>
        <w:ind w:firstLineChars="50" w:firstLine="120"/>
        <w:outlineLvl w:val="0"/>
        <w:rPr>
          <w:rFonts w:ascii="宋体" w:hAnsi="宋体"/>
          <w:sz w:val="24"/>
        </w:rPr>
      </w:pPr>
      <w:r>
        <w:rPr>
          <w:rFonts w:ascii="宋体" w:hAnsi="宋体" w:hint="eastAsia"/>
          <w:sz w:val="24"/>
        </w:rPr>
        <w:t xml:space="preserve">     2. 应按投标函中规定的报价方式报价，不按此方式报价，或出现选择型报价均为废标</w:t>
      </w:r>
    </w:p>
    <w:p w:rsidR="0071420D" w:rsidRDefault="00B14A9A">
      <w:pPr>
        <w:outlineLvl w:val="0"/>
        <w:rPr>
          <w:rFonts w:ascii="宋体" w:hAnsi="宋体"/>
          <w:b/>
          <w:sz w:val="24"/>
        </w:rPr>
      </w:pPr>
      <w:r>
        <w:rPr>
          <w:rFonts w:ascii="宋体" w:hAnsi="宋体"/>
          <w:sz w:val="24"/>
        </w:rPr>
        <w:br w:type="page"/>
      </w:r>
      <w:r>
        <w:rPr>
          <w:rFonts w:ascii="宋体" w:hAnsi="宋体" w:hint="eastAsia"/>
          <w:color w:val="000000"/>
          <w:sz w:val="24"/>
        </w:rPr>
        <w:lastRenderedPageBreak/>
        <w:t>附件二：</w:t>
      </w:r>
      <w:bookmarkStart w:id="10" w:name="_Toc267492158"/>
      <w:r>
        <w:rPr>
          <w:rFonts w:ascii="宋体" w:hAnsi="宋体" w:hint="eastAsia"/>
          <w:b/>
          <w:bCs/>
          <w:color w:val="000000"/>
          <w:sz w:val="28"/>
          <w:szCs w:val="28"/>
        </w:rPr>
        <w:t>法</w:t>
      </w:r>
      <w:r>
        <w:rPr>
          <w:rFonts w:ascii="宋体" w:hAnsi="宋体"/>
          <w:b/>
          <w:sz w:val="24"/>
        </w:rPr>
        <w:t>人授权委托书</w:t>
      </w:r>
    </w:p>
    <w:p w:rsidR="0071420D" w:rsidRDefault="00B14A9A">
      <w:pPr>
        <w:spacing w:line="500" w:lineRule="exact"/>
        <w:rPr>
          <w:rFonts w:ascii="宋体" w:hAnsi="宋体"/>
          <w:bCs/>
          <w:sz w:val="24"/>
        </w:rPr>
      </w:pPr>
      <w:r>
        <w:rPr>
          <w:rFonts w:ascii="宋体" w:hAnsi="宋体" w:hint="eastAsia"/>
          <w:bCs/>
          <w:sz w:val="24"/>
        </w:rPr>
        <w:t>致：南京工业职业技术学院：</w:t>
      </w:r>
    </w:p>
    <w:p w:rsidR="0071420D" w:rsidRDefault="00B14A9A">
      <w:pPr>
        <w:spacing w:line="500" w:lineRule="exact"/>
        <w:ind w:firstLineChars="225" w:firstLine="540"/>
        <w:rPr>
          <w:rFonts w:ascii="宋体" w:hAnsi="宋体"/>
          <w:bCs/>
          <w:sz w:val="24"/>
        </w:rPr>
      </w:pPr>
      <w:r>
        <w:rPr>
          <w:rFonts w:ascii="宋体" w:hAnsi="宋体" w:hint="eastAsia"/>
          <w:bCs/>
          <w:sz w:val="24"/>
        </w:rPr>
        <w:t>本授权书宣告：</w:t>
      </w:r>
    </w:p>
    <w:p w:rsidR="0071420D" w:rsidRDefault="00B14A9A">
      <w:pPr>
        <w:spacing w:line="500" w:lineRule="exact"/>
        <w:ind w:firstLineChars="225" w:firstLine="540"/>
        <w:rPr>
          <w:rFonts w:ascii="宋体" w:hAnsi="宋体"/>
          <w:bCs/>
          <w:sz w:val="24"/>
        </w:rPr>
      </w:pPr>
      <w:r>
        <w:rPr>
          <w:rFonts w:ascii="宋体" w:hAnsi="宋体" w:hint="eastAsia"/>
          <w:bCs/>
          <w:sz w:val="24"/>
        </w:rPr>
        <w:t>委托人：</w:t>
      </w:r>
    </w:p>
    <w:p w:rsidR="0071420D" w:rsidRDefault="00B14A9A">
      <w:pPr>
        <w:spacing w:line="500" w:lineRule="exact"/>
        <w:ind w:firstLineChars="225" w:firstLine="540"/>
        <w:rPr>
          <w:rFonts w:ascii="宋体" w:hAnsi="宋体"/>
          <w:bCs/>
          <w:sz w:val="24"/>
        </w:rPr>
      </w:pPr>
      <w:r>
        <w:rPr>
          <w:rFonts w:ascii="宋体" w:hAnsi="宋体" w:hint="eastAsia"/>
          <w:bCs/>
          <w:sz w:val="24"/>
        </w:rPr>
        <w:t>地    址：法定代表人：</w:t>
      </w:r>
    </w:p>
    <w:p w:rsidR="0071420D" w:rsidRDefault="00B14A9A">
      <w:pPr>
        <w:spacing w:line="500" w:lineRule="exact"/>
        <w:ind w:firstLineChars="225" w:firstLine="540"/>
        <w:rPr>
          <w:rFonts w:ascii="宋体" w:hAnsi="宋体"/>
          <w:bCs/>
          <w:sz w:val="24"/>
        </w:rPr>
      </w:pPr>
      <w:r>
        <w:rPr>
          <w:rFonts w:ascii="宋体" w:hAnsi="宋体" w:hint="eastAsia"/>
          <w:bCs/>
          <w:sz w:val="24"/>
        </w:rPr>
        <w:t>受托人：姓名性别：出生日期：年月日</w:t>
      </w:r>
    </w:p>
    <w:p w:rsidR="0071420D" w:rsidRDefault="00B14A9A">
      <w:pPr>
        <w:spacing w:line="500" w:lineRule="exact"/>
        <w:ind w:firstLineChars="225" w:firstLine="540"/>
        <w:rPr>
          <w:rFonts w:ascii="宋体" w:hAnsi="宋体"/>
          <w:bCs/>
          <w:sz w:val="24"/>
        </w:rPr>
      </w:pPr>
      <w:r>
        <w:rPr>
          <w:rFonts w:ascii="宋体" w:hAnsi="宋体" w:hint="eastAsia"/>
          <w:bCs/>
          <w:sz w:val="24"/>
        </w:rPr>
        <w:t>所在单位：职务：</w:t>
      </w:r>
    </w:p>
    <w:p w:rsidR="0071420D" w:rsidRDefault="00B14A9A">
      <w:pPr>
        <w:spacing w:line="500" w:lineRule="exact"/>
        <w:ind w:firstLineChars="225" w:firstLine="540"/>
        <w:rPr>
          <w:rFonts w:ascii="宋体" w:hAnsi="宋体"/>
          <w:bCs/>
          <w:sz w:val="24"/>
        </w:rPr>
      </w:pPr>
      <w:r>
        <w:rPr>
          <w:rFonts w:ascii="宋体" w:hAnsi="宋体" w:hint="eastAsia"/>
          <w:bCs/>
          <w:sz w:val="24"/>
        </w:rPr>
        <w:t>身份证：联系方式:</w:t>
      </w:r>
    </w:p>
    <w:p w:rsidR="0071420D" w:rsidRDefault="00B14A9A">
      <w:pPr>
        <w:spacing w:line="500" w:lineRule="exact"/>
        <w:ind w:firstLineChars="225" w:firstLine="540"/>
        <w:rPr>
          <w:rFonts w:ascii="宋体" w:hAnsi="宋体"/>
          <w:bCs/>
          <w:sz w:val="24"/>
        </w:rPr>
      </w:pPr>
      <w:r>
        <w:rPr>
          <w:rFonts w:ascii="宋体" w:hAnsi="宋体" w:hint="eastAsia"/>
          <w:bCs/>
          <w:sz w:val="24"/>
        </w:rPr>
        <w:t>兹委托受托人合法地代表我单位参加南京工业职业技术学院招标中心组织的的招标活动，受托人有权在该投标活动中，以我单位的名义签署投标书和投标文件，与招标人协商、澄清、解释，质疑，签订合同书并执行一切与此有关的事项。</w:t>
      </w:r>
    </w:p>
    <w:p w:rsidR="0071420D" w:rsidRDefault="00B14A9A">
      <w:pPr>
        <w:spacing w:line="500" w:lineRule="exact"/>
        <w:ind w:firstLineChars="225" w:firstLine="540"/>
        <w:rPr>
          <w:rFonts w:ascii="宋体" w:hAnsi="宋体"/>
          <w:bCs/>
          <w:sz w:val="24"/>
        </w:rPr>
      </w:pPr>
      <w:r>
        <w:rPr>
          <w:rFonts w:ascii="宋体" w:hAnsi="宋体" w:hint="eastAsia"/>
          <w:bCs/>
          <w:sz w:val="24"/>
        </w:rPr>
        <w:t>受托人在办理上述事宜过程中以其自己的名义所签署的所有文件我均予以承认。受托人无转委托权。</w:t>
      </w:r>
    </w:p>
    <w:p w:rsidR="0071420D" w:rsidRDefault="00B14A9A">
      <w:pPr>
        <w:spacing w:line="500" w:lineRule="exact"/>
        <w:ind w:firstLineChars="225" w:firstLine="540"/>
        <w:rPr>
          <w:rFonts w:ascii="宋体" w:hAnsi="宋体"/>
          <w:bCs/>
          <w:sz w:val="24"/>
        </w:rPr>
      </w:pPr>
      <w:r>
        <w:rPr>
          <w:rFonts w:ascii="宋体" w:hAnsi="宋体" w:hint="eastAsia"/>
          <w:bCs/>
          <w:sz w:val="24"/>
        </w:rPr>
        <w:t>委托期限：至上述事宜处理完毕止。</w:t>
      </w:r>
    </w:p>
    <w:p w:rsidR="0071420D" w:rsidRDefault="00B14A9A">
      <w:pPr>
        <w:spacing w:line="500" w:lineRule="exact"/>
        <w:ind w:firstLineChars="225" w:firstLine="540"/>
        <w:rPr>
          <w:rFonts w:ascii="宋体" w:hAnsi="宋体"/>
          <w:bCs/>
          <w:sz w:val="24"/>
        </w:rPr>
      </w:pPr>
      <w:r>
        <w:rPr>
          <w:rFonts w:ascii="宋体" w:hAnsi="宋体" w:hint="eastAsia"/>
          <w:bCs/>
          <w:sz w:val="24"/>
        </w:rPr>
        <w:t xml:space="preserve">委托单位    （公章）          </w:t>
      </w:r>
    </w:p>
    <w:p w:rsidR="0071420D" w:rsidRDefault="00B14A9A">
      <w:pPr>
        <w:spacing w:line="500" w:lineRule="exact"/>
        <w:ind w:firstLineChars="225" w:firstLine="540"/>
        <w:rPr>
          <w:rFonts w:ascii="宋体" w:hAnsi="宋体"/>
          <w:bCs/>
          <w:sz w:val="24"/>
        </w:rPr>
      </w:pPr>
      <w:r>
        <w:rPr>
          <w:rFonts w:ascii="宋体" w:hAnsi="宋体" w:hint="eastAsia"/>
          <w:bCs/>
          <w:sz w:val="24"/>
        </w:rPr>
        <w:t xml:space="preserve">法定代表人  （签名）           </w:t>
      </w:r>
    </w:p>
    <w:p w:rsidR="0071420D" w:rsidRDefault="00B14A9A">
      <w:pPr>
        <w:spacing w:line="500" w:lineRule="exact"/>
        <w:ind w:firstLineChars="225" w:firstLine="540"/>
        <w:jc w:val="right"/>
        <w:rPr>
          <w:rFonts w:ascii="宋体" w:hAnsi="宋体"/>
          <w:bCs/>
          <w:sz w:val="24"/>
        </w:rPr>
      </w:pPr>
      <w:r>
        <w:rPr>
          <w:rFonts w:ascii="宋体" w:hAnsi="宋体" w:hint="eastAsia"/>
          <w:bCs/>
          <w:sz w:val="24"/>
        </w:rPr>
        <w:t xml:space="preserve">     年     月     日            </w:t>
      </w:r>
    </w:p>
    <w:p w:rsidR="0071420D" w:rsidRDefault="0071420D">
      <w:pPr>
        <w:spacing w:line="500" w:lineRule="exact"/>
        <w:ind w:firstLineChars="225" w:firstLine="540"/>
        <w:rPr>
          <w:rFonts w:ascii="宋体" w:hAnsi="宋体"/>
          <w:bCs/>
          <w:sz w:val="24"/>
        </w:rPr>
      </w:pPr>
    </w:p>
    <w:p w:rsidR="0071420D" w:rsidRDefault="0071420D">
      <w:pPr>
        <w:spacing w:line="500" w:lineRule="exact"/>
        <w:ind w:firstLineChars="225" w:firstLine="540"/>
        <w:rPr>
          <w:rFonts w:ascii="宋体" w:hAnsi="宋体"/>
          <w:bCs/>
          <w:sz w:val="24"/>
        </w:rPr>
      </w:pPr>
    </w:p>
    <w:bookmarkEnd w:id="10"/>
    <w:p w:rsidR="0071420D" w:rsidRDefault="0071420D">
      <w:pPr>
        <w:spacing w:before="100" w:beforeAutospacing="1" w:after="100" w:afterAutospacing="1" w:line="440" w:lineRule="exact"/>
        <w:ind w:firstLineChars="150" w:firstLine="360"/>
        <w:jc w:val="left"/>
        <w:rPr>
          <w:rFonts w:ascii="宋体" w:hAnsi="宋体"/>
          <w:color w:val="000000"/>
          <w:sz w:val="24"/>
        </w:rPr>
      </w:pPr>
    </w:p>
    <w:p w:rsidR="0071420D" w:rsidRDefault="00B14A9A">
      <w:pPr>
        <w:shd w:val="clear" w:color="auto" w:fill="FFFFFF"/>
        <w:spacing w:before="100" w:beforeAutospacing="1" w:after="100" w:afterAutospacing="1" w:line="280" w:lineRule="atLeast"/>
        <w:rPr>
          <w:rFonts w:ascii="宋体" w:hAnsi="宋体" w:cs="宋体"/>
          <w:color w:val="000000"/>
          <w:kern w:val="0"/>
          <w:sz w:val="27"/>
          <w:szCs w:val="27"/>
        </w:rPr>
      </w:pPr>
      <w:r>
        <w:rPr>
          <w:rFonts w:ascii="宋体" w:hAnsi="宋体"/>
          <w:b/>
          <w:bCs/>
          <w:color w:val="000000"/>
          <w:sz w:val="24"/>
        </w:rPr>
        <w:br w:type="page"/>
      </w:r>
      <w:r>
        <w:rPr>
          <w:rFonts w:ascii="宋体" w:hAnsi="宋体" w:hint="eastAsia"/>
          <w:b/>
          <w:bCs/>
          <w:color w:val="000000"/>
          <w:sz w:val="24"/>
        </w:rPr>
        <w:lastRenderedPageBreak/>
        <w:t xml:space="preserve">附件三                           </w:t>
      </w:r>
      <w:r>
        <w:rPr>
          <w:rFonts w:ascii="宋体" w:hAnsi="宋体" w:cs="宋体" w:hint="eastAsia"/>
          <w:color w:val="000000"/>
          <w:kern w:val="0"/>
          <w:szCs w:val="21"/>
        </w:rPr>
        <w:t>基本情况简表</w:t>
      </w:r>
    </w:p>
    <w:tbl>
      <w:tblPr>
        <w:tblW w:w="9039" w:type="dxa"/>
        <w:shd w:val="clear" w:color="auto" w:fill="FFFFFF"/>
        <w:tblLayout w:type="fixed"/>
        <w:tblCellMar>
          <w:left w:w="0" w:type="dxa"/>
          <w:right w:w="0" w:type="dxa"/>
        </w:tblCellMar>
        <w:tblLook w:val="04A0" w:firstRow="1" w:lastRow="0" w:firstColumn="1" w:lastColumn="0" w:noHBand="0" w:noVBand="1"/>
      </w:tblPr>
      <w:tblGrid>
        <w:gridCol w:w="1001"/>
        <w:gridCol w:w="585"/>
        <w:gridCol w:w="233"/>
        <w:gridCol w:w="610"/>
        <w:gridCol w:w="357"/>
        <w:gridCol w:w="618"/>
        <w:gridCol w:w="991"/>
        <w:gridCol w:w="641"/>
        <w:gridCol w:w="1010"/>
        <w:gridCol w:w="495"/>
        <w:gridCol w:w="873"/>
        <w:gridCol w:w="126"/>
        <w:gridCol w:w="506"/>
        <w:gridCol w:w="993"/>
      </w:tblGrid>
      <w:tr w:rsidR="0071420D">
        <w:trPr>
          <w:trHeight w:val="582"/>
        </w:trPr>
        <w:tc>
          <w:tcPr>
            <w:tcW w:w="1819" w:type="dxa"/>
            <w:gridSpan w:val="3"/>
            <w:tcBorders>
              <w:top w:val="single" w:sz="12"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企业名称</w:t>
            </w:r>
          </w:p>
        </w:tc>
        <w:tc>
          <w:tcPr>
            <w:tcW w:w="7220" w:type="dxa"/>
            <w:gridSpan w:val="11"/>
            <w:tcBorders>
              <w:top w:val="single" w:sz="12"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rPr>
          <w:trHeight w:val="607"/>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地址</w:t>
            </w:r>
          </w:p>
        </w:tc>
        <w:tc>
          <w:tcPr>
            <w:tcW w:w="7220" w:type="dxa"/>
            <w:gridSpan w:val="11"/>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rPr>
          <w:trHeight w:val="623"/>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主管部门</w:t>
            </w:r>
          </w:p>
        </w:tc>
        <w:tc>
          <w:tcPr>
            <w:tcW w:w="1585"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63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法人代表</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8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职务</w:t>
            </w:r>
          </w:p>
        </w:tc>
        <w:tc>
          <w:tcPr>
            <w:tcW w:w="1625" w:type="dxa"/>
            <w:gridSpan w:val="3"/>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rPr>
          <w:trHeight w:val="520"/>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注册时间</w:t>
            </w:r>
          </w:p>
        </w:tc>
        <w:tc>
          <w:tcPr>
            <w:tcW w:w="3217"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经济类型</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rPr>
          <w:trHeight w:val="674"/>
        </w:trPr>
        <w:tc>
          <w:tcPr>
            <w:tcW w:w="5036" w:type="dxa"/>
            <w:gridSpan w:val="8"/>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rPr>
                <w:rFonts w:ascii="宋体" w:hAnsi="宋体" w:cs="宋体"/>
                <w:kern w:val="0"/>
                <w:sz w:val="24"/>
              </w:rPr>
            </w:pPr>
            <w:r>
              <w:rPr>
                <w:rFonts w:ascii="宋体" w:hAnsi="宋体" w:cs="宋体" w:hint="eastAsia"/>
                <w:kern w:val="0"/>
                <w:szCs w:val="21"/>
              </w:rPr>
              <w:t>参加本次政府采购活动前 3 年内，我公司在经营活动中没有因违法经营受到刑事处罚或者责令停产停业、吊销许可证或者执照、较大数额罚款等行政处罚。</w:t>
            </w:r>
          </w:p>
        </w:tc>
        <w:tc>
          <w:tcPr>
            <w:tcW w:w="4003" w:type="dxa"/>
            <w:gridSpan w:val="6"/>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rPr>
          <w:trHeight w:val="368"/>
        </w:trPr>
        <w:tc>
          <w:tcPr>
            <w:tcW w:w="2429" w:type="dxa"/>
            <w:gridSpan w:val="4"/>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是否依法缴纳税收</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 </w:t>
            </w:r>
          </w:p>
        </w:tc>
        <w:tc>
          <w:tcPr>
            <w:tcW w:w="3010"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是否依法缴纳社会保障资金</w:t>
            </w:r>
          </w:p>
        </w:tc>
        <w:tc>
          <w:tcPr>
            <w:tcW w:w="993" w:type="dxa"/>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 </w:t>
            </w:r>
          </w:p>
        </w:tc>
      </w:tr>
      <w:tr w:rsidR="0071420D">
        <w:trPr>
          <w:trHeight w:val="530"/>
        </w:trPr>
        <w:tc>
          <w:tcPr>
            <w:tcW w:w="1001" w:type="dxa"/>
            <w:vMerge w:val="restart"/>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单</w:t>
            </w:r>
          </w:p>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位</w:t>
            </w:r>
          </w:p>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概</w:t>
            </w:r>
          </w:p>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况</w:t>
            </w:r>
          </w:p>
        </w:tc>
        <w:tc>
          <w:tcPr>
            <w:tcW w:w="142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注册资本</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r>
              <w:rPr>
                <w:rFonts w:ascii="宋体" w:hAnsi="宋体" w:cs="宋体" w:hint="eastAsia"/>
                <w:color w:val="000000"/>
                <w:kern w:val="0"/>
              </w:rPr>
              <w:t> </w:t>
            </w:r>
            <w:r>
              <w:rPr>
                <w:rFonts w:ascii="宋体" w:hAnsi="宋体" w:cs="宋体" w:hint="eastAsia"/>
                <w:color w:val="000000"/>
                <w:kern w:val="0"/>
                <w:szCs w:val="21"/>
              </w:rPr>
              <w:t>万元</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占地面积</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r>
              <w:rPr>
                <w:rFonts w:ascii="宋体" w:hAnsi="宋体" w:cs="宋体" w:hint="eastAsia"/>
                <w:color w:val="000000"/>
                <w:kern w:val="0"/>
              </w:rPr>
              <w:t> </w:t>
            </w:r>
            <w:r>
              <w:rPr>
                <w:rFonts w:ascii="宋体" w:hAnsi="宋体" w:cs="宋体" w:hint="eastAsia"/>
                <w:color w:val="000000"/>
                <w:kern w:val="0"/>
                <w:szCs w:val="21"/>
              </w:rPr>
              <w:t>平方米</w:t>
            </w:r>
          </w:p>
        </w:tc>
      </w:tr>
      <w:tr w:rsidR="0071420D">
        <w:trPr>
          <w:trHeight w:val="551"/>
        </w:trPr>
        <w:tc>
          <w:tcPr>
            <w:tcW w:w="1001" w:type="dxa"/>
            <w:vMerge/>
            <w:tcBorders>
              <w:top w:val="nil"/>
              <w:left w:val="single" w:sz="12" w:space="0" w:color="000000"/>
              <w:bottom w:val="single" w:sz="8" w:space="0" w:color="000000"/>
              <w:right w:val="single" w:sz="8" w:space="0" w:color="000000"/>
            </w:tcBorders>
            <w:shd w:val="clear" w:color="auto" w:fill="FFFFFF"/>
            <w:vAlign w:val="center"/>
          </w:tcPr>
          <w:p w:rsidR="0071420D" w:rsidRDefault="0071420D">
            <w:pPr>
              <w:widowControl/>
              <w:jc w:val="left"/>
              <w:rPr>
                <w:rFonts w:ascii="宋体" w:hAnsi="宋体" w:cs="宋体"/>
                <w:kern w:val="0"/>
                <w:sz w:val="24"/>
              </w:rPr>
            </w:pPr>
          </w:p>
        </w:tc>
        <w:tc>
          <w:tcPr>
            <w:tcW w:w="142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职工总数</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r>
              <w:rPr>
                <w:rFonts w:ascii="宋体" w:hAnsi="宋体" w:cs="宋体" w:hint="eastAsia"/>
                <w:color w:val="000000"/>
                <w:kern w:val="0"/>
              </w:rPr>
              <w:t> </w:t>
            </w:r>
            <w:r>
              <w:rPr>
                <w:rFonts w:ascii="宋体" w:hAnsi="宋体" w:cs="宋体" w:hint="eastAsia"/>
                <w:color w:val="000000"/>
                <w:kern w:val="0"/>
                <w:szCs w:val="21"/>
              </w:rPr>
              <w:t>人</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建筑面积</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r>
              <w:rPr>
                <w:rFonts w:ascii="宋体" w:hAnsi="宋体" w:cs="宋体" w:hint="eastAsia"/>
                <w:color w:val="000000"/>
                <w:kern w:val="0"/>
              </w:rPr>
              <w:t> </w:t>
            </w:r>
            <w:r>
              <w:rPr>
                <w:rFonts w:ascii="宋体" w:hAnsi="宋体" w:cs="宋体" w:hint="eastAsia"/>
                <w:color w:val="000000"/>
                <w:kern w:val="0"/>
                <w:szCs w:val="21"/>
              </w:rPr>
              <w:t>平方米</w:t>
            </w:r>
          </w:p>
        </w:tc>
      </w:tr>
      <w:tr w:rsidR="0071420D">
        <w:trPr>
          <w:trHeight w:val="601"/>
        </w:trPr>
        <w:tc>
          <w:tcPr>
            <w:tcW w:w="1001" w:type="dxa"/>
            <w:vMerge/>
            <w:tcBorders>
              <w:top w:val="nil"/>
              <w:left w:val="single" w:sz="12" w:space="0" w:color="000000"/>
              <w:bottom w:val="single" w:sz="8" w:space="0" w:color="000000"/>
              <w:right w:val="single" w:sz="8" w:space="0" w:color="000000"/>
            </w:tcBorders>
            <w:shd w:val="clear" w:color="auto" w:fill="FFFFFF"/>
            <w:vAlign w:val="center"/>
          </w:tcPr>
          <w:p w:rsidR="0071420D" w:rsidRDefault="0071420D">
            <w:pPr>
              <w:widowControl/>
              <w:jc w:val="left"/>
              <w:rPr>
                <w:rFonts w:ascii="宋体" w:hAnsi="宋体" w:cs="宋体"/>
                <w:kern w:val="0"/>
                <w:sz w:val="24"/>
              </w:rPr>
            </w:pPr>
          </w:p>
        </w:tc>
        <w:tc>
          <w:tcPr>
            <w:tcW w:w="1428" w:type="dxa"/>
            <w:gridSpan w:val="3"/>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color w:val="000000"/>
                <w:kern w:val="0"/>
                <w:szCs w:val="21"/>
              </w:rPr>
              <w:t>资产情况</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净资产        万元</w:t>
            </w:r>
          </w:p>
        </w:tc>
        <w:tc>
          <w:tcPr>
            <w:tcW w:w="4003" w:type="dxa"/>
            <w:gridSpan w:val="6"/>
            <w:vMerge w:val="restart"/>
            <w:tcBorders>
              <w:top w:val="nil"/>
              <w:left w:val="nil"/>
              <w:bottom w:val="single" w:sz="8" w:space="0" w:color="000000"/>
              <w:right w:val="single" w:sz="12"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jc w:val="left"/>
              <w:rPr>
                <w:rFonts w:ascii="宋体" w:hAnsi="宋体" w:cs="宋体"/>
                <w:kern w:val="0"/>
                <w:sz w:val="24"/>
              </w:rPr>
            </w:pPr>
            <w:r>
              <w:rPr>
                <w:rFonts w:ascii="宋体" w:hAnsi="宋体" w:cs="宋体" w:hint="eastAsia"/>
                <w:color w:val="000000"/>
                <w:kern w:val="0"/>
                <w:szCs w:val="21"/>
              </w:rPr>
              <w:t>固定资产原值：     </w:t>
            </w:r>
            <w:r>
              <w:rPr>
                <w:rFonts w:ascii="宋体" w:hAnsi="宋体" w:cs="宋体" w:hint="eastAsia"/>
                <w:color w:val="000000"/>
                <w:kern w:val="0"/>
              </w:rPr>
              <w:t> </w:t>
            </w:r>
            <w:r>
              <w:rPr>
                <w:rFonts w:ascii="宋体" w:hAnsi="宋体" w:cs="宋体" w:hint="eastAsia"/>
                <w:color w:val="000000"/>
                <w:kern w:val="0"/>
                <w:szCs w:val="21"/>
              </w:rPr>
              <w:t>万元</w:t>
            </w:r>
          </w:p>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固定资产净值：     </w:t>
            </w:r>
            <w:r>
              <w:rPr>
                <w:rFonts w:ascii="宋体" w:hAnsi="宋体" w:cs="宋体" w:hint="eastAsia"/>
                <w:color w:val="000000"/>
                <w:kern w:val="0"/>
              </w:rPr>
              <w:t> </w:t>
            </w:r>
            <w:r>
              <w:rPr>
                <w:rFonts w:ascii="宋体" w:hAnsi="宋体" w:cs="宋体" w:hint="eastAsia"/>
                <w:color w:val="000000"/>
                <w:kern w:val="0"/>
                <w:szCs w:val="21"/>
              </w:rPr>
              <w:t>万元</w:t>
            </w:r>
          </w:p>
        </w:tc>
      </w:tr>
      <w:tr w:rsidR="0071420D">
        <w:trPr>
          <w:trHeight w:val="601"/>
        </w:trPr>
        <w:tc>
          <w:tcPr>
            <w:tcW w:w="1001" w:type="dxa"/>
            <w:vMerge/>
            <w:tcBorders>
              <w:top w:val="nil"/>
              <w:left w:val="single" w:sz="12" w:space="0" w:color="000000"/>
              <w:bottom w:val="single" w:sz="8" w:space="0" w:color="000000"/>
              <w:right w:val="single" w:sz="8" w:space="0" w:color="000000"/>
            </w:tcBorders>
            <w:shd w:val="clear" w:color="auto" w:fill="FFFFFF"/>
            <w:vAlign w:val="center"/>
          </w:tcPr>
          <w:p w:rsidR="0071420D" w:rsidRDefault="0071420D">
            <w:pPr>
              <w:widowControl/>
              <w:jc w:val="left"/>
              <w:rPr>
                <w:rFonts w:ascii="宋体" w:hAnsi="宋体" w:cs="宋体"/>
                <w:kern w:val="0"/>
                <w:sz w:val="24"/>
              </w:rPr>
            </w:pPr>
          </w:p>
        </w:tc>
        <w:tc>
          <w:tcPr>
            <w:tcW w:w="1428" w:type="dxa"/>
            <w:gridSpan w:val="3"/>
            <w:vMerge/>
            <w:tcBorders>
              <w:top w:val="nil"/>
              <w:left w:val="nil"/>
              <w:bottom w:val="single" w:sz="8" w:space="0" w:color="000000"/>
              <w:right w:val="single" w:sz="8" w:space="0" w:color="000000"/>
            </w:tcBorders>
            <w:shd w:val="clear" w:color="auto" w:fill="FFFFFF"/>
            <w:vAlign w:val="center"/>
          </w:tcPr>
          <w:p w:rsidR="0071420D" w:rsidRDefault="0071420D">
            <w:pPr>
              <w:widowControl/>
              <w:jc w:val="left"/>
              <w:rPr>
                <w:rFonts w:ascii="宋体" w:hAnsi="宋体" w:cs="宋体"/>
                <w:kern w:val="0"/>
                <w:sz w:val="24"/>
              </w:rPr>
            </w:pP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负 债         万元</w:t>
            </w:r>
          </w:p>
        </w:tc>
        <w:tc>
          <w:tcPr>
            <w:tcW w:w="4003" w:type="dxa"/>
            <w:gridSpan w:val="6"/>
            <w:vMerge/>
            <w:tcBorders>
              <w:top w:val="nil"/>
              <w:left w:val="nil"/>
              <w:bottom w:val="single" w:sz="8" w:space="0" w:color="000000"/>
              <w:right w:val="single" w:sz="12" w:space="0" w:color="000000"/>
            </w:tcBorders>
            <w:shd w:val="clear" w:color="auto" w:fill="FFFFFF"/>
            <w:vAlign w:val="center"/>
          </w:tcPr>
          <w:p w:rsidR="0071420D" w:rsidRDefault="0071420D">
            <w:pPr>
              <w:widowControl/>
              <w:jc w:val="left"/>
              <w:rPr>
                <w:rFonts w:ascii="宋体" w:hAnsi="宋体" w:cs="宋体"/>
                <w:kern w:val="0"/>
                <w:sz w:val="24"/>
              </w:rPr>
            </w:pPr>
          </w:p>
        </w:tc>
      </w:tr>
      <w:tr w:rsidR="0071420D">
        <w:trPr>
          <w:trHeight w:val="540"/>
        </w:trPr>
        <w:tc>
          <w:tcPr>
            <w:tcW w:w="2786" w:type="dxa"/>
            <w:gridSpan w:val="5"/>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 </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主营收入</w:t>
            </w:r>
          </w:p>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（万元）</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收入总额</w:t>
            </w:r>
          </w:p>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（万元）</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利润总额</w:t>
            </w:r>
          </w:p>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（万元）</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jc w:val="center"/>
              <w:rPr>
                <w:rFonts w:ascii="宋体" w:hAnsi="宋体" w:cs="宋体"/>
                <w:kern w:val="0"/>
                <w:sz w:val="24"/>
              </w:rPr>
            </w:pPr>
            <w:r>
              <w:rPr>
                <w:rFonts w:ascii="宋体" w:hAnsi="宋体" w:cs="宋体" w:hint="eastAsia"/>
                <w:color w:val="000000"/>
                <w:kern w:val="0"/>
                <w:szCs w:val="21"/>
              </w:rPr>
              <w:t>净利润（万元）</w:t>
            </w:r>
          </w:p>
        </w:tc>
      </w:tr>
      <w:tr w:rsidR="0071420D">
        <w:trPr>
          <w:trHeight w:val="415"/>
        </w:trPr>
        <w:tc>
          <w:tcPr>
            <w:tcW w:w="1586" w:type="dxa"/>
            <w:gridSpan w:val="2"/>
            <w:vMerge w:val="restart"/>
            <w:tcBorders>
              <w:top w:val="nil"/>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财务状况</w:t>
            </w:r>
          </w:p>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（最近三年）</w:t>
            </w:r>
          </w:p>
        </w:tc>
        <w:tc>
          <w:tcPr>
            <w:tcW w:w="120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2014年</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rPr>
          <w:trHeight w:val="423"/>
        </w:trPr>
        <w:tc>
          <w:tcPr>
            <w:tcW w:w="1586" w:type="dxa"/>
            <w:gridSpan w:val="2"/>
            <w:vMerge/>
            <w:tcBorders>
              <w:top w:val="nil"/>
              <w:left w:val="single" w:sz="12" w:space="0" w:color="000000"/>
              <w:bottom w:val="single" w:sz="12" w:space="0" w:color="000000"/>
              <w:right w:val="single" w:sz="8" w:space="0" w:color="000000"/>
            </w:tcBorders>
            <w:shd w:val="clear" w:color="auto" w:fill="FFFFFF"/>
            <w:vAlign w:val="center"/>
          </w:tcPr>
          <w:p w:rsidR="0071420D" w:rsidRDefault="0071420D">
            <w:pPr>
              <w:widowControl/>
              <w:jc w:val="left"/>
              <w:rPr>
                <w:rFonts w:ascii="宋体" w:hAnsi="宋体" w:cs="宋体"/>
                <w:kern w:val="0"/>
                <w:sz w:val="24"/>
              </w:rPr>
            </w:pPr>
          </w:p>
        </w:tc>
        <w:tc>
          <w:tcPr>
            <w:tcW w:w="120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2015年</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rPr>
          <w:trHeight w:val="373"/>
        </w:trPr>
        <w:tc>
          <w:tcPr>
            <w:tcW w:w="1586" w:type="dxa"/>
            <w:gridSpan w:val="2"/>
            <w:vMerge/>
            <w:tcBorders>
              <w:top w:val="nil"/>
              <w:left w:val="single" w:sz="12" w:space="0" w:color="000000"/>
              <w:bottom w:val="single" w:sz="12" w:space="0" w:color="000000"/>
              <w:right w:val="single" w:sz="8" w:space="0" w:color="000000"/>
            </w:tcBorders>
            <w:shd w:val="clear" w:color="auto" w:fill="FFFFFF"/>
            <w:vAlign w:val="center"/>
          </w:tcPr>
          <w:p w:rsidR="0071420D" w:rsidRDefault="0071420D">
            <w:pPr>
              <w:widowControl/>
              <w:jc w:val="left"/>
              <w:rPr>
                <w:rFonts w:ascii="宋体" w:hAnsi="宋体" w:cs="宋体"/>
                <w:kern w:val="0"/>
                <w:sz w:val="24"/>
              </w:rPr>
            </w:pPr>
          </w:p>
        </w:tc>
        <w:tc>
          <w:tcPr>
            <w:tcW w:w="1200" w:type="dxa"/>
            <w:gridSpan w:val="3"/>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vAlign w:val="center"/>
          </w:tcPr>
          <w:p w:rsidR="0071420D" w:rsidRDefault="00B14A9A">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2016年</w:t>
            </w:r>
          </w:p>
        </w:tc>
        <w:tc>
          <w:tcPr>
            <w:tcW w:w="1609" w:type="dxa"/>
            <w:gridSpan w:val="2"/>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651" w:type="dxa"/>
            <w:gridSpan w:val="2"/>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494" w:type="dxa"/>
            <w:gridSpan w:val="3"/>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c>
          <w:tcPr>
            <w:tcW w:w="1499" w:type="dxa"/>
            <w:gridSpan w:val="2"/>
            <w:tcBorders>
              <w:top w:val="single" w:sz="8" w:space="0" w:color="000000"/>
              <w:left w:val="nil"/>
              <w:bottom w:val="single" w:sz="12" w:space="0" w:color="000000"/>
              <w:right w:val="single" w:sz="12" w:space="0" w:color="000000"/>
            </w:tcBorders>
            <w:shd w:val="clear" w:color="auto" w:fill="FFFFFF"/>
            <w:tcMar>
              <w:top w:w="0" w:type="dxa"/>
              <w:left w:w="108" w:type="dxa"/>
              <w:bottom w:w="0" w:type="dxa"/>
              <w:right w:w="108" w:type="dxa"/>
            </w:tcMar>
          </w:tcPr>
          <w:p w:rsidR="0071420D" w:rsidRDefault="00B14A9A">
            <w:pPr>
              <w:widowControl/>
              <w:spacing w:before="100" w:beforeAutospacing="1" w:after="100" w:afterAutospacing="1" w:line="460" w:lineRule="atLeast"/>
              <w:rPr>
                <w:rFonts w:ascii="宋体" w:hAnsi="宋体" w:cs="宋体"/>
                <w:kern w:val="0"/>
                <w:sz w:val="24"/>
              </w:rPr>
            </w:pPr>
            <w:r>
              <w:rPr>
                <w:rFonts w:ascii="宋体" w:hAnsi="宋体" w:cs="宋体" w:hint="eastAsia"/>
                <w:color w:val="000000"/>
                <w:kern w:val="0"/>
                <w:szCs w:val="21"/>
              </w:rPr>
              <w:t> </w:t>
            </w:r>
          </w:p>
        </w:tc>
      </w:tr>
      <w:tr w:rsidR="0071420D">
        <w:tc>
          <w:tcPr>
            <w:tcW w:w="1001"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585"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233"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610"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357"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618"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991"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641"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1010"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495"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873"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126"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506"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c>
          <w:tcPr>
            <w:tcW w:w="993" w:type="dxa"/>
            <w:tcBorders>
              <w:top w:val="nil"/>
              <w:left w:val="nil"/>
              <w:bottom w:val="nil"/>
              <w:right w:val="nil"/>
            </w:tcBorders>
            <w:shd w:val="clear" w:color="auto" w:fill="FFFFFF"/>
            <w:vAlign w:val="center"/>
          </w:tcPr>
          <w:p w:rsidR="0071420D" w:rsidRDefault="0071420D">
            <w:pPr>
              <w:widowControl/>
              <w:jc w:val="left"/>
              <w:rPr>
                <w:rFonts w:ascii="宋体" w:hAnsi="宋体" w:cs="宋体"/>
                <w:kern w:val="0"/>
                <w:sz w:val="1"/>
              </w:rPr>
            </w:pPr>
          </w:p>
        </w:tc>
      </w:tr>
    </w:tbl>
    <w:p w:rsidR="0071420D" w:rsidRDefault="00B14A9A">
      <w:pPr>
        <w:widowControl/>
        <w:shd w:val="clear" w:color="auto" w:fill="FFFFFF"/>
        <w:spacing w:before="100" w:beforeAutospacing="1" w:after="100" w:afterAutospacing="1" w:line="460" w:lineRule="atLeast"/>
        <w:jc w:val="left"/>
        <w:rPr>
          <w:rFonts w:ascii="宋体" w:hAnsi="宋体" w:cs="宋体"/>
          <w:color w:val="000000"/>
          <w:kern w:val="0"/>
          <w:sz w:val="27"/>
          <w:szCs w:val="27"/>
        </w:rPr>
      </w:pPr>
      <w:r>
        <w:rPr>
          <w:rFonts w:ascii="宋体" w:hAnsi="宋体" w:cs="宋体" w:hint="eastAsia"/>
          <w:color w:val="000000"/>
          <w:kern w:val="0"/>
          <w:szCs w:val="21"/>
        </w:rPr>
        <w:t>我们保证上述声明是真实的、正确的，并提供了全部能提供资料和数据，我们同意如贵方要求出示进一步证明文件。</w:t>
      </w:r>
    </w:p>
    <w:p w:rsidR="0071420D" w:rsidRDefault="00B14A9A">
      <w:pPr>
        <w:widowControl/>
        <w:shd w:val="clear" w:color="auto" w:fill="FFFFFF"/>
        <w:spacing w:before="100" w:beforeAutospacing="1" w:after="100" w:afterAutospacing="1" w:line="360" w:lineRule="atLeast"/>
        <w:jc w:val="left"/>
        <w:rPr>
          <w:rFonts w:ascii="宋体" w:hAnsi="宋体" w:cs="宋体"/>
          <w:color w:val="000000"/>
          <w:kern w:val="0"/>
          <w:sz w:val="27"/>
          <w:szCs w:val="27"/>
        </w:rPr>
      </w:pPr>
      <w:r>
        <w:rPr>
          <w:rFonts w:ascii="宋体" w:hAnsi="宋体" w:cs="宋体" w:hint="eastAsia"/>
          <w:color w:val="000000"/>
          <w:kern w:val="0"/>
          <w:szCs w:val="21"/>
        </w:rPr>
        <w:t> 供应商名称（公章）：</w:t>
      </w:r>
    </w:p>
    <w:p w:rsidR="0071420D" w:rsidRDefault="00B14A9A">
      <w:pPr>
        <w:widowControl/>
        <w:shd w:val="clear" w:color="auto" w:fill="FFFFFF"/>
        <w:spacing w:before="100" w:beforeAutospacing="1" w:after="100" w:afterAutospacing="1" w:line="360" w:lineRule="atLeast"/>
        <w:jc w:val="left"/>
        <w:rPr>
          <w:rFonts w:ascii="宋体" w:hAnsi="宋体" w:cs="宋体"/>
          <w:color w:val="000000"/>
          <w:kern w:val="0"/>
          <w:sz w:val="27"/>
          <w:szCs w:val="27"/>
        </w:rPr>
      </w:pPr>
      <w:r>
        <w:rPr>
          <w:rFonts w:ascii="宋体" w:hAnsi="宋体" w:cs="宋体" w:hint="eastAsia"/>
          <w:color w:val="000000"/>
          <w:kern w:val="0"/>
          <w:szCs w:val="21"/>
        </w:rPr>
        <w:t>法定代表人或授权代表(签字) ：日期：</w:t>
      </w:r>
    </w:p>
    <w:p w:rsidR="0071420D" w:rsidRDefault="00B14A9A" w:rsidP="00153EC7">
      <w:pPr>
        <w:spacing w:afterLines="100" w:after="312"/>
        <w:outlineLvl w:val="0"/>
        <w:rPr>
          <w:rFonts w:ascii="宋体" w:hAnsi="宋体"/>
          <w:b/>
          <w:bCs/>
          <w:color w:val="000000"/>
          <w:sz w:val="24"/>
        </w:rPr>
      </w:pPr>
      <w:r>
        <w:rPr>
          <w:rFonts w:ascii="宋体" w:hAnsi="宋体" w:hint="eastAsia"/>
          <w:bCs/>
          <w:color w:val="000000"/>
          <w:sz w:val="24"/>
        </w:rPr>
        <w:lastRenderedPageBreak/>
        <w:t>附件四：</w:t>
      </w:r>
      <w:bookmarkStart w:id="11" w:name="_Toc267492160"/>
      <w:r>
        <w:rPr>
          <w:rFonts w:ascii="宋体" w:hAnsi="宋体"/>
          <w:b/>
          <w:bCs/>
          <w:color w:val="000000"/>
          <w:sz w:val="28"/>
          <w:szCs w:val="28"/>
        </w:rPr>
        <w:t>投标报价明细表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74"/>
        <w:gridCol w:w="936"/>
        <w:gridCol w:w="1498"/>
        <w:gridCol w:w="1400"/>
        <w:gridCol w:w="1052"/>
      </w:tblGrid>
      <w:tr w:rsidR="0071420D">
        <w:trPr>
          <w:trHeight w:val="636"/>
          <w:tblHeader/>
        </w:trPr>
        <w:tc>
          <w:tcPr>
            <w:tcW w:w="846" w:type="dxa"/>
            <w:vAlign w:val="center"/>
          </w:tcPr>
          <w:p w:rsidR="0071420D" w:rsidRDefault="00B14A9A">
            <w:pPr>
              <w:spacing w:before="100" w:beforeAutospacing="1" w:after="100" w:afterAutospacing="1"/>
              <w:jc w:val="center"/>
              <w:rPr>
                <w:rFonts w:ascii="宋体" w:hAnsi="宋体"/>
                <w:b/>
                <w:color w:val="000000"/>
                <w:sz w:val="24"/>
              </w:rPr>
            </w:pPr>
            <w:r>
              <w:rPr>
                <w:rFonts w:ascii="宋体" w:hAnsi="宋体" w:hint="eastAsia"/>
                <w:b/>
                <w:color w:val="000000"/>
                <w:sz w:val="24"/>
              </w:rPr>
              <w:t>序号</w:t>
            </w:r>
          </w:p>
        </w:tc>
        <w:tc>
          <w:tcPr>
            <w:tcW w:w="3574" w:type="dxa"/>
            <w:vAlign w:val="center"/>
          </w:tcPr>
          <w:p w:rsidR="0071420D" w:rsidRDefault="00B14A9A">
            <w:pPr>
              <w:spacing w:before="100" w:beforeAutospacing="1" w:after="100" w:afterAutospacing="1"/>
              <w:jc w:val="center"/>
              <w:rPr>
                <w:rFonts w:ascii="宋体" w:hAnsi="宋体"/>
                <w:b/>
                <w:color w:val="000000"/>
                <w:sz w:val="24"/>
              </w:rPr>
            </w:pPr>
            <w:r>
              <w:rPr>
                <w:rFonts w:ascii="宋体" w:hAnsi="宋体" w:hint="eastAsia"/>
                <w:b/>
                <w:color w:val="000000"/>
                <w:sz w:val="24"/>
              </w:rPr>
              <w:t>物品名称（品牌、型号）</w:t>
            </w:r>
          </w:p>
        </w:tc>
        <w:tc>
          <w:tcPr>
            <w:tcW w:w="936" w:type="dxa"/>
            <w:vAlign w:val="center"/>
          </w:tcPr>
          <w:p w:rsidR="0071420D" w:rsidRDefault="00B14A9A">
            <w:pPr>
              <w:spacing w:before="100" w:beforeAutospacing="1" w:after="100" w:afterAutospacing="1"/>
              <w:jc w:val="center"/>
              <w:rPr>
                <w:rFonts w:ascii="宋体" w:hAnsi="宋体"/>
                <w:b/>
                <w:color w:val="000000"/>
                <w:sz w:val="24"/>
              </w:rPr>
            </w:pPr>
            <w:r>
              <w:rPr>
                <w:rFonts w:ascii="宋体" w:hAnsi="宋体" w:hint="eastAsia"/>
                <w:b/>
                <w:color w:val="000000"/>
                <w:sz w:val="24"/>
              </w:rPr>
              <w:t>数量</w:t>
            </w:r>
          </w:p>
        </w:tc>
        <w:tc>
          <w:tcPr>
            <w:tcW w:w="1498" w:type="dxa"/>
            <w:vAlign w:val="center"/>
          </w:tcPr>
          <w:p w:rsidR="0071420D" w:rsidRDefault="00B14A9A">
            <w:pPr>
              <w:spacing w:before="100" w:beforeAutospacing="1" w:after="100" w:afterAutospacing="1"/>
              <w:jc w:val="center"/>
              <w:rPr>
                <w:rFonts w:ascii="宋体" w:hAnsi="宋体"/>
                <w:b/>
                <w:color w:val="000000"/>
                <w:sz w:val="24"/>
              </w:rPr>
            </w:pPr>
            <w:r>
              <w:rPr>
                <w:rFonts w:ascii="宋体" w:hAnsi="宋体" w:hint="eastAsia"/>
                <w:b/>
                <w:color w:val="000000"/>
                <w:sz w:val="24"/>
              </w:rPr>
              <w:t>单价（元）</w:t>
            </w:r>
          </w:p>
        </w:tc>
        <w:tc>
          <w:tcPr>
            <w:tcW w:w="1400" w:type="dxa"/>
            <w:vAlign w:val="center"/>
          </w:tcPr>
          <w:p w:rsidR="0071420D" w:rsidRDefault="00B14A9A">
            <w:pPr>
              <w:spacing w:before="100" w:beforeAutospacing="1" w:after="100" w:afterAutospacing="1"/>
              <w:jc w:val="center"/>
              <w:rPr>
                <w:rFonts w:ascii="宋体" w:hAnsi="宋体"/>
                <w:b/>
                <w:color w:val="000000"/>
                <w:sz w:val="24"/>
              </w:rPr>
            </w:pPr>
            <w:r>
              <w:rPr>
                <w:rFonts w:ascii="宋体" w:hAnsi="宋体" w:hint="eastAsia"/>
                <w:b/>
                <w:color w:val="000000"/>
                <w:sz w:val="24"/>
              </w:rPr>
              <w:t>总价（元）</w:t>
            </w:r>
          </w:p>
        </w:tc>
        <w:tc>
          <w:tcPr>
            <w:tcW w:w="1052" w:type="dxa"/>
            <w:vAlign w:val="center"/>
          </w:tcPr>
          <w:p w:rsidR="0071420D" w:rsidRDefault="00B14A9A">
            <w:pPr>
              <w:spacing w:before="100" w:beforeAutospacing="1" w:after="100" w:afterAutospacing="1"/>
              <w:jc w:val="center"/>
              <w:rPr>
                <w:rFonts w:ascii="宋体" w:hAnsi="宋体"/>
                <w:b/>
                <w:color w:val="000000"/>
                <w:sz w:val="24"/>
              </w:rPr>
            </w:pPr>
            <w:r>
              <w:rPr>
                <w:rFonts w:ascii="宋体" w:hAnsi="宋体" w:hint="eastAsia"/>
                <w:b/>
                <w:color w:val="000000"/>
                <w:sz w:val="24"/>
              </w:rPr>
              <w:t>质保期</w:t>
            </w:r>
          </w:p>
        </w:tc>
      </w:tr>
      <w:tr w:rsidR="0071420D">
        <w:trPr>
          <w:trHeight w:val="326"/>
          <w:tblHeader/>
        </w:trPr>
        <w:tc>
          <w:tcPr>
            <w:tcW w:w="846" w:type="dxa"/>
            <w:vAlign w:val="center"/>
          </w:tcPr>
          <w:p w:rsidR="0071420D" w:rsidRDefault="00B14A9A">
            <w:pPr>
              <w:spacing w:before="100" w:beforeAutospacing="1" w:after="100" w:afterAutospacing="1"/>
              <w:jc w:val="center"/>
              <w:rPr>
                <w:rFonts w:ascii="宋体" w:hAnsi="宋体"/>
                <w:color w:val="000000"/>
                <w:sz w:val="24"/>
              </w:rPr>
            </w:pPr>
            <w:r>
              <w:rPr>
                <w:rFonts w:ascii="宋体" w:hAnsi="宋体"/>
                <w:color w:val="000000"/>
                <w:sz w:val="24"/>
              </w:rPr>
              <w:t>1</w:t>
            </w:r>
          </w:p>
        </w:tc>
        <w:tc>
          <w:tcPr>
            <w:tcW w:w="3574" w:type="dxa"/>
            <w:vAlign w:val="center"/>
          </w:tcPr>
          <w:p w:rsidR="0071420D" w:rsidRDefault="0071420D">
            <w:pPr>
              <w:spacing w:before="100" w:beforeAutospacing="1" w:after="100" w:afterAutospacing="1"/>
              <w:jc w:val="center"/>
              <w:rPr>
                <w:rFonts w:ascii="宋体" w:hAnsi="宋体"/>
                <w:color w:val="000000"/>
                <w:sz w:val="24"/>
              </w:rPr>
            </w:pPr>
          </w:p>
        </w:tc>
        <w:tc>
          <w:tcPr>
            <w:tcW w:w="936" w:type="dxa"/>
            <w:vAlign w:val="center"/>
          </w:tcPr>
          <w:p w:rsidR="0071420D" w:rsidRDefault="0071420D">
            <w:pPr>
              <w:spacing w:before="100" w:beforeAutospacing="1" w:after="100" w:afterAutospacing="1"/>
              <w:jc w:val="center"/>
              <w:rPr>
                <w:rFonts w:ascii="宋体" w:hAnsi="宋体"/>
                <w:color w:val="000000"/>
                <w:sz w:val="24"/>
              </w:rPr>
            </w:pPr>
          </w:p>
        </w:tc>
        <w:tc>
          <w:tcPr>
            <w:tcW w:w="1498" w:type="dxa"/>
            <w:vAlign w:val="center"/>
          </w:tcPr>
          <w:p w:rsidR="0071420D" w:rsidRDefault="0071420D">
            <w:pPr>
              <w:spacing w:before="100" w:beforeAutospacing="1" w:after="100" w:afterAutospacing="1"/>
              <w:jc w:val="center"/>
              <w:rPr>
                <w:rFonts w:ascii="宋体" w:hAnsi="宋体"/>
                <w:color w:val="000000"/>
                <w:sz w:val="24"/>
              </w:rPr>
            </w:pPr>
          </w:p>
        </w:tc>
        <w:tc>
          <w:tcPr>
            <w:tcW w:w="1400" w:type="dxa"/>
            <w:vAlign w:val="center"/>
          </w:tcPr>
          <w:p w:rsidR="0071420D" w:rsidRDefault="0071420D">
            <w:pPr>
              <w:spacing w:before="100" w:beforeAutospacing="1" w:after="100" w:afterAutospacing="1"/>
              <w:jc w:val="center"/>
              <w:rPr>
                <w:rFonts w:ascii="宋体" w:hAnsi="宋体"/>
                <w:color w:val="000000"/>
                <w:sz w:val="24"/>
              </w:rPr>
            </w:pPr>
          </w:p>
        </w:tc>
        <w:tc>
          <w:tcPr>
            <w:tcW w:w="1052" w:type="dxa"/>
            <w:vAlign w:val="center"/>
          </w:tcPr>
          <w:p w:rsidR="0071420D" w:rsidRDefault="0071420D">
            <w:pPr>
              <w:spacing w:before="100" w:beforeAutospacing="1" w:after="100" w:afterAutospacing="1"/>
              <w:jc w:val="center"/>
              <w:rPr>
                <w:rFonts w:ascii="宋体" w:hAnsi="宋体"/>
                <w:color w:val="000000"/>
                <w:sz w:val="24"/>
              </w:rPr>
            </w:pPr>
          </w:p>
        </w:tc>
      </w:tr>
      <w:tr w:rsidR="0071420D">
        <w:trPr>
          <w:trHeight w:val="310"/>
          <w:tblHeader/>
        </w:trPr>
        <w:tc>
          <w:tcPr>
            <w:tcW w:w="846" w:type="dxa"/>
            <w:vAlign w:val="center"/>
          </w:tcPr>
          <w:p w:rsidR="0071420D" w:rsidRDefault="00B14A9A">
            <w:pPr>
              <w:spacing w:before="100" w:beforeAutospacing="1" w:after="100" w:afterAutospacing="1"/>
              <w:jc w:val="center"/>
              <w:rPr>
                <w:rFonts w:ascii="宋体" w:hAnsi="宋体"/>
                <w:color w:val="000000"/>
                <w:sz w:val="24"/>
              </w:rPr>
            </w:pPr>
            <w:r>
              <w:rPr>
                <w:rFonts w:ascii="宋体" w:hAnsi="宋体"/>
                <w:color w:val="000000"/>
                <w:sz w:val="24"/>
              </w:rPr>
              <w:t>2</w:t>
            </w:r>
          </w:p>
        </w:tc>
        <w:tc>
          <w:tcPr>
            <w:tcW w:w="3574" w:type="dxa"/>
            <w:vAlign w:val="center"/>
          </w:tcPr>
          <w:p w:rsidR="0071420D" w:rsidRDefault="0071420D">
            <w:pPr>
              <w:spacing w:before="100" w:beforeAutospacing="1" w:after="100" w:afterAutospacing="1"/>
              <w:jc w:val="center"/>
              <w:rPr>
                <w:rFonts w:ascii="宋体" w:hAnsi="宋体"/>
                <w:color w:val="000000"/>
                <w:sz w:val="24"/>
              </w:rPr>
            </w:pPr>
          </w:p>
        </w:tc>
        <w:tc>
          <w:tcPr>
            <w:tcW w:w="936" w:type="dxa"/>
            <w:vAlign w:val="center"/>
          </w:tcPr>
          <w:p w:rsidR="0071420D" w:rsidRDefault="0071420D">
            <w:pPr>
              <w:spacing w:before="100" w:beforeAutospacing="1" w:after="100" w:afterAutospacing="1"/>
              <w:jc w:val="center"/>
              <w:rPr>
                <w:rFonts w:ascii="宋体" w:hAnsi="宋体"/>
                <w:color w:val="000000"/>
                <w:sz w:val="24"/>
              </w:rPr>
            </w:pPr>
          </w:p>
        </w:tc>
        <w:tc>
          <w:tcPr>
            <w:tcW w:w="1498" w:type="dxa"/>
            <w:vAlign w:val="center"/>
          </w:tcPr>
          <w:p w:rsidR="0071420D" w:rsidRDefault="0071420D">
            <w:pPr>
              <w:spacing w:before="100" w:beforeAutospacing="1" w:after="100" w:afterAutospacing="1"/>
              <w:jc w:val="center"/>
              <w:rPr>
                <w:rFonts w:ascii="宋体" w:hAnsi="宋体"/>
                <w:color w:val="000000"/>
                <w:sz w:val="24"/>
              </w:rPr>
            </w:pPr>
          </w:p>
        </w:tc>
        <w:tc>
          <w:tcPr>
            <w:tcW w:w="1400" w:type="dxa"/>
            <w:vAlign w:val="center"/>
          </w:tcPr>
          <w:p w:rsidR="0071420D" w:rsidRDefault="0071420D">
            <w:pPr>
              <w:spacing w:before="100" w:beforeAutospacing="1" w:after="100" w:afterAutospacing="1"/>
              <w:jc w:val="center"/>
              <w:rPr>
                <w:rFonts w:ascii="宋体" w:hAnsi="宋体"/>
                <w:color w:val="000000"/>
                <w:sz w:val="24"/>
              </w:rPr>
            </w:pPr>
          </w:p>
        </w:tc>
        <w:tc>
          <w:tcPr>
            <w:tcW w:w="1052" w:type="dxa"/>
            <w:vAlign w:val="center"/>
          </w:tcPr>
          <w:p w:rsidR="0071420D" w:rsidRDefault="0071420D">
            <w:pPr>
              <w:spacing w:before="100" w:beforeAutospacing="1" w:after="100" w:afterAutospacing="1"/>
              <w:jc w:val="center"/>
              <w:rPr>
                <w:rFonts w:ascii="宋体" w:hAnsi="宋体"/>
                <w:color w:val="000000"/>
                <w:sz w:val="24"/>
              </w:rPr>
            </w:pPr>
          </w:p>
        </w:tc>
      </w:tr>
      <w:tr w:rsidR="0071420D">
        <w:trPr>
          <w:trHeight w:val="310"/>
          <w:tblHeader/>
        </w:trPr>
        <w:tc>
          <w:tcPr>
            <w:tcW w:w="846" w:type="dxa"/>
            <w:vAlign w:val="center"/>
          </w:tcPr>
          <w:p w:rsidR="0071420D" w:rsidRDefault="00B14A9A">
            <w:pPr>
              <w:spacing w:before="100" w:beforeAutospacing="1" w:after="100" w:afterAutospacing="1"/>
              <w:jc w:val="center"/>
              <w:rPr>
                <w:rFonts w:ascii="宋体" w:hAnsi="宋体"/>
                <w:color w:val="000000"/>
                <w:sz w:val="24"/>
              </w:rPr>
            </w:pPr>
            <w:r>
              <w:rPr>
                <w:rFonts w:ascii="宋体" w:hAnsi="宋体" w:hint="eastAsia"/>
                <w:color w:val="000000"/>
                <w:sz w:val="24"/>
              </w:rPr>
              <w:t>3</w:t>
            </w:r>
          </w:p>
        </w:tc>
        <w:tc>
          <w:tcPr>
            <w:tcW w:w="3574" w:type="dxa"/>
            <w:vAlign w:val="center"/>
          </w:tcPr>
          <w:p w:rsidR="0071420D" w:rsidRDefault="0071420D">
            <w:pPr>
              <w:spacing w:before="100" w:beforeAutospacing="1" w:after="100" w:afterAutospacing="1"/>
              <w:jc w:val="center"/>
              <w:rPr>
                <w:rFonts w:ascii="宋体" w:hAnsi="宋体"/>
                <w:color w:val="000000"/>
                <w:sz w:val="24"/>
              </w:rPr>
            </w:pPr>
          </w:p>
        </w:tc>
        <w:tc>
          <w:tcPr>
            <w:tcW w:w="936" w:type="dxa"/>
            <w:vAlign w:val="center"/>
          </w:tcPr>
          <w:p w:rsidR="0071420D" w:rsidRDefault="0071420D">
            <w:pPr>
              <w:spacing w:before="100" w:beforeAutospacing="1" w:after="100" w:afterAutospacing="1"/>
              <w:jc w:val="center"/>
              <w:rPr>
                <w:rFonts w:ascii="宋体" w:hAnsi="宋体"/>
                <w:color w:val="000000"/>
                <w:sz w:val="24"/>
              </w:rPr>
            </w:pPr>
          </w:p>
        </w:tc>
        <w:tc>
          <w:tcPr>
            <w:tcW w:w="1498" w:type="dxa"/>
            <w:vAlign w:val="center"/>
          </w:tcPr>
          <w:p w:rsidR="0071420D" w:rsidRDefault="0071420D">
            <w:pPr>
              <w:spacing w:before="100" w:beforeAutospacing="1" w:after="100" w:afterAutospacing="1"/>
              <w:jc w:val="center"/>
              <w:rPr>
                <w:rFonts w:ascii="宋体" w:hAnsi="宋体"/>
                <w:color w:val="000000"/>
                <w:sz w:val="24"/>
              </w:rPr>
            </w:pPr>
          </w:p>
        </w:tc>
        <w:tc>
          <w:tcPr>
            <w:tcW w:w="1400" w:type="dxa"/>
            <w:vAlign w:val="center"/>
          </w:tcPr>
          <w:p w:rsidR="0071420D" w:rsidRDefault="0071420D">
            <w:pPr>
              <w:spacing w:before="100" w:beforeAutospacing="1" w:after="100" w:afterAutospacing="1"/>
              <w:jc w:val="center"/>
              <w:rPr>
                <w:rFonts w:ascii="宋体" w:hAnsi="宋体"/>
                <w:color w:val="000000"/>
                <w:sz w:val="24"/>
              </w:rPr>
            </w:pPr>
          </w:p>
        </w:tc>
        <w:tc>
          <w:tcPr>
            <w:tcW w:w="1052" w:type="dxa"/>
            <w:vAlign w:val="center"/>
          </w:tcPr>
          <w:p w:rsidR="0071420D" w:rsidRDefault="0071420D">
            <w:pPr>
              <w:spacing w:before="100" w:beforeAutospacing="1" w:after="100" w:afterAutospacing="1"/>
              <w:jc w:val="center"/>
              <w:rPr>
                <w:rFonts w:ascii="宋体" w:hAnsi="宋体"/>
                <w:color w:val="000000"/>
                <w:sz w:val="24"/>
              </w:rPr>
            </w:pPr>
          </w:p>
        </w:tc>
      </w:tr>
      <w:tr w:rsidR="0071420D">
        <w:trPr>
          <w:trHeight w:val="310"/>
          <w:tblHeader/>
        </w:trPr>
        <w:tc>
          <w:tcPr>
            <w:tcW w:w="846" w:type="dxa"/>
            <w:vAlign w:val="center"/>
          </w:tcPr>
          <w:p w:rsidR="0071420D" w:rsidRDefault="00B14A9A">
            <w:pPr>
              <w:spacing w:before="100" w:beforeAutospacing="1" w:after="100" w:afterAutospacing="1"/>
              <w:jc w:val="center"/>
              <w:rPr>
                <w:rFonts w:ascii="宋体" w:hAnsi="宋体"/>
                <w:color w:val="000000"/>
                <w:sz w:val="24"/>
              </w:rPr>
            </w:pPr>
            <w:r>
              <w:rPr>
                <w:rFonts w:ascii="宋体" w:hAnsi="宋体" w:hint="eastAsia"/>
                <w:color w:val="000000"/>
                <w:sz w:val="24"/>
              </w:rPr>
              <w:t>4</w:t>
            </w:r>
          </w:p>
        </w:tc>
        <w:tc>
          <w:tcPr>
            <w:tcW w:w="3574" w:type="dxa"/>
            <w:vAlign w:val="center"/>
          </w:tcPr>
          <w:p w:rsidR="0071420D" w:rsidRDefault="0071420D">
            <w:pPr>
              <w:spacing w:before="100" w:beforeAutospacing="1" w:after="100" w:afterAutospacing="1"/>
              <w:jc w:val="center"/>
              <w:rPr>
                <w:rFonts w:ascii="宋体" w:hAnsi="宋体"/>
                <w:color w:val="000000"/>
                <w:sz w:val="24"/>
              </w:rPr>
            </w:pPr>
          </w:p>
        </w:tc>
        <w:tc>
          <w:tcPr>
            <w:tcW w:w="936" w:type="dxa"/>
            <w:vAlign w:val="center"/>
          </w:tcPr>
          <w:p w:rsidR="0071420D" w:rsidRDefault="0071420D">
            <w:pPr>
              <w:spacing w:before="100" w:beforeAutospacing="1" w:after="100" w:afterAutospacing="1"/>
              <w:jc w:val="center"/>
              <w:rPr>
                <w:rFonts w:ascii="宋体" w:hAnsi="宋体"/>
                <w:color w:val="000000"/>
                <w:sz w:val="24"/>
              </w:rPr>
            </w:pPr>
          </w:p>
        </w:tc>
        <w:tc>
          <w:tcPr>
            <w:tcW w:w="1498" w:type="dxa"/>
            <w:vAlign w:val="center"/>
          </w:tcPr>
          <w:p w:rsidR="0071420D" w:rsidRDefault="0071420D">
            <w:pPr>
              <w:spacing w:before="100" w:beforeAutospacing="1" w:after="100" w:afterAutospacing="1"/>
              <w:jc w:val="center"/>
              <w:rPr>
                <w:rFonts w:ascii="宋体" w:hAnsi="宋体"/>
                <w:color w:val="000000"/>
                <w:sz w:val="24"/>
              </w:rPr>
            </w:pPr>
          </w:p>
        </w:tc>
        <w:tc>
          <w:tcPr>
            <w:tcW w:w="1400" w:type="dxa"/>
            <w:vAlign w:val="center"/>
          </w:tcPr>
          <w:p w:rsidR="0071420D" w:rsidRDefault="0071420D">
            <w:pPr>
              <w:spacing w:before="100" w:beforeAutospacing="1" w:after="100" w:afterAutospacing="1"/>
              <w:jc w:val="center"/>
              <w:rPr>
                <w:rFonts w:ascii="宋体" w:hAnsi="宋体"/>
                <w:color w:val="000000"/>
                <w:sz w:val="24"/>
              </w:rPr>
            </w:pPr>
          </w:p>
        </w:tc>
        <w:tc>
          <w:tcPr>
            <w:tcW w:w="1052" w:type="dxa"/>
            <w:vAlign w:val="center"/>
          </w:tcPr>
          <w:p w:rsidR="0071420D" w:rsidRDefault="0071420D">
            <w:pPr>
              <w:spacing w:before="100" w:beforeAutospacing="1" w:after="100" w:afterAutospacing="1"/>
              <w:jc w:val="center"/>
              <w:rPr>
                <w:rFonts w:ascii="宋体" w:hAnsi="宋体"/>
                <w:color w:val="000000"/>
                <w:sz w:val="24"/>
              </w:rPr>
            </w:pPr>
          </w:p>
        </w:tc>
      </w:tr>
      <w:tr w:rsidR="0071420D">
        <w:trPr>
          <w:trHeight w:val="310"/>
          <w:tblHeader/>
        </w:trPr>
        <w:tc>
          <w:tcPr>
            <w:tcW w:w="846" w:type="dxa"/>
            <w:vAlign w:val="center"/>
          </w:tcPr>
          <w:p w:rsidR="0071420D" w:rsidRDefault="00B14A9A">
            <w:pPr>
              <w:spacing w:before="100" w:beforeAutospacing="1" w:after="100" w:afterAutospacing="1"/>
              <w:jc w:val="center"/>
              <w:rPr>
                <w:rFonts w:ascii="宋体" w:hAnsi="宋体"/>
                <w:color w:val="000000"/>
                <w:sz w:val="24"/>
              </w:rPr>
            </w:pPr>
            <w:r>
              <w:rPr>
                <w:rFonts w:ascii="宋体" w:hAnsi="宋体" w:hint="eastAsia"/>
                <w:color w:val="000000"/>
                <w:sz w:val="24"/>
              </w:rPr>
              <w:t>5</w:t>
            </w:r>
          </w:p>
        </w:tc>
        <w:tc>
          <w:tcPr>
            <w:tcW w:w="3574" w:type="dxa"/>
            <w:vAlign w:val="center"/>
          </w:tcPr>
          <w:p w:rsidR="0071420D" w:rsidRDefault="0071420D">
            <w:pPr>
              <w:spacing w:before="100" w:beforeAutospacing="1" w:after="100" w:afterAutospacing="1"/>
              <w:jc w:val="center"/>
              <w:rPr>
                <w:rFonts w:ascii="宋体" w:hAnsi="宋体"/>
                <w:color w:val="000000"/>
                <w:sz w:val="24"/>
              </w:rPr>
            </w:pPr>
          </w:p>
        </w:tc>
        <w:tc>
          <w:tcPr>
            <w:tcW w:w="936" w:type="dxa"/>
            <w:vAlign w:val="center"/>
          </w:tcPr>
          <w:p w:rsidR="0071420D" w:rsidRDefault="0071420D">
            <w:pPr>
              <w:spacing w:before="100" w:beforeAutospacing="1" w:after="100" w:afterAutospacing="1"/>
              <w:jc w:val="center"/>
              <w:rPr>
                <w:rFonts w:ascii="宋体" w:hAnsi="宋体"/>
                <w:color w:val="000000"/>
                <w:sz w:val="24"/>
              </w:rPr>
            </w:pPr>
          </w:p>
        </w:tc>
        <w:tc>
          <w:tcPr>
            <w:tcW w:w="1498" w:type="dxa"/>
            <w:vAlign w:val="center"/>
          </w:tcPr>
          <w:p w:rsidR="0071420D" w:rsidRDefault="0071420D">
            <w:pPr>
              <w:spacing w:before="100" w:beforeAutospacing="1" w:after="100" w:afterAutospacing="1"/>
              <w:jc w:val="center"/>
              <w:rPr>
                <w:rFonts w:ascii="宋体" w:hAnsi="宋体"/>
                <w:color w:val="000000"/>
                <w:sz w:val="24"/>
              </w:rPr>
            </w:pPr>
          </w:p>
        </w:tc>
        <w:tc>
          <w:tcPr>
            <w:tcW w:w="1400" w:type="dxa"/>
            <w:vAlign w:val="center"/>
          </w:tcPr>
          <w:p w:rsidR="0071420D" w:rsidRDefault="0071420D">
            <w:pPr>
              <w:spacing w:before="100" w:beforeAutospacing="1" w:after="100" w:afterAutospacing="1"/>
              <w:jc w:val="center"/>
              <w:rPr>
                <w:rFonts w:ascii="宋体" w:hAnsi="宋体"/>
                <w:color w:val="000000"/>
                <w:sz w:val="24"/>
              </w:rPr>
            </w:pPr>
          </w:p>
        </w:tc>
        <w:tc>
          <w:tcPr>
            <w:tcW w:w="1052" w:type="dxa"/>
            <w:vAlign w:val="center"/>
          </w:tcPr>
          <w:p w:rsidR="0071420D" w:rsidRDefault="0071420D">
            <w:pPr>
              <w:spacing w:before="100" w:beforeAutospacing="1" w:after="100" w:afterAutospacing="1"/>
              <w:jc w:val="center"/>
              <w:rPr>
                <w:rFonts w:ascii="宋体" w:hAnsi="宋体"/>
                <w:color w:val="000000"/>
                <w:sz w:val="24"/>
              </w:rPr>
            </w:pPr>
          </w:p>
        </w:tc>
      </w:tr>
      <w:tr w:rsidR="0071420D">
        <w:trPr>
          <w:trHeight w:val="310"/>
          <w:tblHeader/>
        </w:trPr>
        <w:tc>
          <w:tcPr>
            <w:tcW w:w="846" w:type="dxa"/>
            <w:vAlign w:val="center"/>
          </w:tcPr>
          <w:p w:rsidR="0071420D" w:rsidRDefault="00B14A9A">
            <w:pPr>
              <w:spacing w:before="100" w:beforeAutospacing="1" w:after="100" w:afterAutospacing="1"/>
              <w:jc w:val="center"/>
              <w:rPr>
                <w:rFonts w:ascii="宋体" w:hAnsi="宋体"/>
                <w:color w:val="000000"/>
                <w:sz w:val="24"/>
              </w:rPr>
            </w:pPr>
            <w:r>
              <w:rPr>
                <w:rFonts w:ascii="宋体" w:hAnsi="宋体" w:hint="eastAsia"/>
                <w:color w:val="000000"/>
                <w:sz w:val="24"/>
              </w:rPr>
              <w:t>6</w:t>
            </w:r>
          </w:p>
        </w:tc>
        <w:tc>
          <w:tcPr>
            <w:tcW w:w="3574" w:type="dxa"/>
            <w:vAlign w:val="center"/>
          </w:tcPr>
          <w:p w:rsidR="0071420D" w:rsidRDefault="0071420D">
            <w:pPr>
              <w:spacing w:before="100" w:beforeAutospacing="1" w:after="100" w:afterAutospacing="1"/>
              <w:jc w:val="center"/>
              <w:rPr>
                <w:rFonts w:ascii="宋体" w:hAnsi="宋体"/>
                <w:color w:val="000000"/>
                <w:sz w:val="24"/>
              </w:rPr>
            </w:pPr>
          </w:p>
        </w:tc>
        <w:tc>
          <w:tcPr>
            <w:tcW w:w="936" w:type="dxa"/>
            <w:vAlign w:val="center"/>
          </w:tcPr>
          <w:p w:rsidR="0071420D" w:rsidRDefault="0071420D">
            <w:pPr>
              <w:spacing w:before="100" w:beforeAutospacing="1" w:after="100" w:afterAutospacing="1"/>
              <w:jc w:val="center"/>
              <w:rPr>
                <w:rFonts w:ascii="宋体" w:hAnsi="宋体"/>
                <w:color w:val="000000"/>
                <w:sz w:val="24"/>
              </w:rPr>
            </w:pPr>
          </w:p>
        </w:tc>
        <w:tc>
          <w:tcPr>
            <w:tcW w:w="1498" w:type="dxa"/>
            <w:vAlign w:val="center"/>
          </w:tcPr>
          <w:p w:rsidR="0071420D" w:rsidRDefault="0071420D">
            <w:pPr>
              <w:spacing w:before="100" w:beforeAutospacing="1" w:after="100" w:afterAutospacing="1"/>
              <w:jc w:val="center"/>
              <w:rPr>
                <w:rFonts w:ascii="宋体" w:hAnsi="宋体"/>
                <w:color w:val="000000"/>
                <w:sz w:val="24"/>
              </w:rPr>
            </w:pPr>
          </w:p>
        </w:tc>
        <w:tc>
          <w:tcPr>
            <w:tcW w:w="1400" w:type="dxa"/>
            <w:vAlign w:val="center"/>
          </w:tcPr>
          <w:p w:rsidR="0071420D" w:rsidRDefault="0071420D">
            <w:pPr>
              <w:spacing w:before="100" w:beforeAutospacing="1" w:after="100" w:afterAutospacing="1"/>
              <w:jc w:val="center"/>
              <w:rPr>
                <w:rFonts w:ascii="宋体" w:hAnsi="宋体"/>
                <w:color w:val="000000"/>
                <w:sz w:val="24"/>
              </w:rPr>
            </w:pPr>
          </w:p>
        </w:tc>
        <w:tc>
          <w:tcPr>
            <w:tcW w:w="1052" w:type="dxa"/>
            <w:vAlign w:val="center"/>
          </w:tcPr>
          <w:p w:rsidR="0071420D" w:rsidRDefault="0071420D">
            <w:pPr>
              <w:spacing w:before="100" w:beforeAutospacing="1" w:after="100" w:afterAutospacing="1"/>
              <w:jc w:val="center"/>
              <w:rPr>
                <w:rFonts w:ascii="宋体" w:hAnsi="宋体"/>
                <w:color w:val="000000"/>
                <w:sz w:val="24"/>
              </w:rPr>
            </w:pPr>
          </w:p>
        </w:tc>
      </w:tr>
      <w:tr w:rsidR="0071420D">
        <w:trPr>
          <w:trHeight w:val="326"/>
          <w:tblHeader/>
        </w:trPr>
        <w:tc>
          <w:tcPr>
            <w:tcW w:w="6854" w:type="dxa"/>
            <w:gridSpan w:val="4"/>
            <w:vAlign w:val="center"/>
          </w:tcPr>
          <w:p w:rsidR="0071420D" w:rsidRDefault="00B14A9A">
            <w:pPr>
              <w:spacing w:before="100" w:beforeAutospacing="1" w:after="100" w:afterAutospacing="1"/>
              <w:jc w:val="right"/>
              <w:rPr>
                <w:rFonts w:ascii="宋体" w:hAnsi="宋体"/>
                <w:b/>
                <w:color w:val="000000"/>
                <w:sz w:val="24"/>
              </w:rPr>
            </w:pPr>
            <w:r>
              <w:rPr>
                <w:rFonts w:ascii="宋体" w:hAnsi="宋体" w:hint="eastAsia"/>
                <w:b/>
                <w:color w:val="000000"/>
                <w:sz w:val="24"/>
              </w:rPr>
              <w:t>报价金额总计</w:t>
            </w:r>
          </w:p>
        </w:tc>
        <w:tc>
          <w:tcPr>
            <w:tcW w:w="1400" w:type="dxa"/>
            <w:vAlign w:val="center"/>
          </w:tcPr>
          <w:p w:rsidR="0071420D" w:rsidRDefault="0071420D">
            <w:pPr>
              <w:spacing w:before="100" w:beforeAutospacing="1" w:after="100" w:afterAutospacing="1"/>
              <w:jc w:val="center"/>
              <w:rPr>
                <w:rFonts w:ascii="宋体" w:hAnsi="宋体"/>
                <w:color w:val="000000"/>
                <w:sz w:val="24"/>
              </w:rPr>
            </w:pPr>
          </w:p>
        </w:tc>
        <w:tc>
          <w:tcPr>
            <w:tcW w:w="1052" w:type="dxa"/>
            <w:vAlign w:val="center"/>
          </w:tcPr>
          <w:p w:rsidR="0071420D" w:rsidRDefault="0071420D">
            <w:pPr>
              <w:spacing w:before="100" w:beforeAutospacing="1" w:after="100" w:afterAutospacing="1"/>
              <w:jc w:val="center"/>
              <w:rPr>
                <w:rFonts w:ascii="宋体" w:hAnsi="宋体"/>
                <w:color w:val="000000"/>
                <w:sz w:val="24"/>
              </w:rPr>
            </w:pPr>
          </w:p>
        </w:tc>
      </w:tr>
    </w:tbl>
    <w:p w:rsidR="0071420D" w:rsidRDefault="00B14A9A">
      <w:pPr>
        <w:spacing w:before="100" w:beforeAutospacing="1" w:after="100" w:afterAutospacing="1"/>
        <w:ind w:firstLineChars="225" w:firstLine="540"/>
        <w:jc w:val="left"/>
        <w:rPr>
          <w:rFonts w:ascii="宋体" w:hAnsi="宋体"/>
          <w:color w:val="000000"/>
          <w:sz w:val="24"/>
        </w:rPr>
      </w:pPr>
      <w:r>
        <w:rPr>
          <w:rFonts w:ascii="宋体" w:hAnsi="宋体"/>
          <w:color w:val="000000"/>
          <w:sz w:val="24"/>
        </w:rPr>
        <w:t>投标单位全称（公章):</w:t>
      </w:r>
    </w:p>
    <w:p w:rsidR="0071420D" w:rsidRDefault="00B14A9A">
      <w:pPr>
        <w:spacing w:before="100" w:beforeAutospacing="1" w:after="100" w:afterAutospacing="1"/>
        <w:ind w:firstLineChars="225" w:firstLine="540"/>
        <w:jc w:val="left"/>
        <w:rPr>
          <w:rFonts w:ascii="宋体" w:hAnsi="宋体"/>
          <w:color w:val="000000"/>
          <w:sz w:val="24"/>
        </w:rPr>
      </w:pPr>
      <w:r>
        <w:rPr>
          <w:rFonts w:ascii="宋体" w:hAnsi="宋体" w:hint="eastAsia"/>
          <w:color w:val="000000"/>
          <w:sz w:val="24"/>
        </w:rPr>
        <w:t>授权代表签字：</w:t>
      </w:r>
    </w:p>
    <w:p w:rsidR="0071420D" w:rsidRDefault="0071420D">
      <w:pPr>
        <w:spacing w:before="100" w:beforeAutospacing="1" w:after="100" w:afterAutospacing="1"/>
        <w:jc w:val="left"/>
        <w:rPr>
          <w:rFonts w:ascii="宋体" w:hAnsi="宋体"/>
          <w:color w:val="000000"/>
          <w:sz w:val="24"/>
        </w:rPr>
      </w:pPr>
    </w:p>
    <w:p w:rsidR="0071420D" w:rsidRDefault="00B14A9A">
      <w:pPr>
        <w:spacing w:line="400" w:lineRule="exact"/>
        <w:jc w:val="left"/>
        <w:rPr>
          <w:rFonts w:ascii="宋体" w:hAnsi="宋体"/>
          <w:color w:val="000000"/>
          <w:szCs w:val="21"/>
        </w:rPr>
      </w:pPr>
      <w:r>
        <w:rPr>
          <w:rFonts w:ascii="宋体" w:hAnsi="宋体" w:hint="eastAsia"/>
          <w:color w:val="000000"/>
          <w:szCs w:val="21"/>
        </w:rPr>
        <w:t>注:1.</w:t>
      </w:r>
      <w:r>
        <w:rPr>
          <w:rFonts w:ascii="宋体" w:hAnsi="宋体"/>
          <w:color w:val="000000"/>
          <w:szCs w:val="21"/>
        </w:rPr>
        <w:t>此表为表样，行数可自行添加，但表式不变</w:t>
      </w:r>
      <w:r>
        <w:rPr>
          <w:rFonts w:ascii="宋体" w:hAnsi="宋体" w:hint="eastAsia"/>
          <w:color w:val="000000"/>
          <w:szCs w:val="21"/>
        </w:rPr>
        <w:t>；</w:t>
      </w:r>
    </w:p>
    <w:p w:rsidR="0071420D" w:rsidRDefault="00B14A9A">
      <w:pPr>
        <w:spacing w:line="400" w:lineRule="exact"/>
        <w:ind w:firstLineChars="150" w:firstLine="315"/>
        <w:jc w:val="left"/>
        <w:rPr>
          <w:rFonts w:ascii="宋体" w:hAnsi="宋体"/>
          <w:color w:val="000000"/>
          <w:szCs w:val="21"/>
        </w:rPr>
      </w:pPr>
      <w:r>
        <w:rPr>
          <w:rFonts w:ascii="宋体" w:hAnsi="宋体" w:hint="eastAsia"/>
          <w:color w:val="000000"/>
          <w:szCs w:val="21"/>
        </w:rPr>
        <w:t>2.</w:t>
      </w:r>
      <w:r>
        <w:rPr>
          <w:rFonts w:ascii="宋体" w:hAnsi="宋体"/>
          <w:color w:val="000000"/>
          <w:szCs w:val="21"/>
        </w:rPr>
        <w:t>总价=单价</w:t>
      </w:r>
      <w:r>
        <w:rPr>
          <w:rFonts w:ascii="宋体" w:hAnsi="宋体" w:hint="eastAsia"/>
          <w:color w:val="000000"/>
          <w:szCs w:val="21"/>
        </w:rPr>
        <w:t>×</w:t>
      </w:r>
      <w:r>
        <w:rPr>
          <w:rFonts w:ascii="宋体" w:hAnsi="宋体"/>
          <w:color w:val="000000"/>
          <w:szCs w:val="21"/>
        </w:rPr>
        <w:t>数量，数量由投标人自行计算并填列</w:t>
      </w:r>
      <w:r>
        <w:rPr>
          <w:rFonts w:ascii="宋体" w:hAnsi="宋体" w:hint="eastAsia"/>
          <w:color w:val="000000"/>
          <w:szCs w:val="21"/>
        </w:rPr>
        <w:t>；</w:t>
      </w:r>
    </w:p>
    <w:p w:rsidR="0071420D" w:rsidRDefault="00B14A9A">
      <w:pPr>
        <w:spacing w:line="400" w:lineRule="exact"/>
        <w:ind w:firstLineChars="150" w:firstLine="315"/>
        <w:jc w:val="left"/>
        <w:rPr>
          <w:rFonts w:ascii="宋体" w:hAnsi="宋体"/>
          <w:color w:val="000000"/>
          <w:szCs w:val="21"/>
        </w:rPr>
      </w:pPr>
      <w:r>
        <w:rPr>
          <w:rFonts w:ascii="宋体" w:hAnsi="宋体" w:hint="eastAsia"/>
          <w:color w:val="000000"/>
          <w:szCs w:val="21"/>
        </w:rPr>
        <w:t>3.</w:t>
      </w:r>
      <w:r>
        <w:rPr>
          <w:rFonts w:ascii="宋体" w:hAnsi="宋体"/>
          <w:color w:val="000000"/>
          <w:szCs w:val="21"/>
        </w:rPr>
        <w:t>上表中的“投标报价总计”数应当等于“</w:t>
      </w:r>
      <w:r>
        <w:rPr>
          <w:rFonts w:ascii="宋体" w:hAnsi="宋体" w:hint="eastAsia"/>
          <w:color w:val="000000"/>
          <w:szCs w:val="21"/>
        </w:rPr>
        <w:t>投标函</w:t>
      </w:r>
      <w:r>
        <w:rPr>
          <w:rFonts w:ascii="宋体" w:hAnsi="宋体"/>
          <w:color w:val="000000"/>
          <w:szCs w:val="21"/>
        </w:rPr>
        <w:t>”中“投标报价总计”数。</w:t>
      </w: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71420D">
      <w:pPr>
        <w:spacing w:line="400" w:lineRule="exact"/>
        <w:jc w:val="left"/>
        <w:rPr>
          <w:rFonts w:ascii="宋体" w:hAnsi="宋体"/>
          <w:color w:val="000000"/>
          <w:szCs w:val="21"/>
        </w:rPr>
      </w:pPr>
    </w:p>
    <w:p w:rsidR="0071420D" w:rsidRDefault="00B14A9A">
      <w:pPr>
        <w:spacing w:line="400" w:lineRule="exact"/>
        <w:jc w:val="left"/>
        <w:rPr>
          <w:rFonts w:ascii="宋体" w:hAnsi="宋体"/>
          <w:color w:val="000000"/>
          <w:szCs w:val="21"/>
        </w:rPr>
      </w:pPr>
      <w:r>
        <w:rPr>
          <w:rFonts w:ascii="宋体" w:hAnsi="宋体" w:hint="eastAsia"/>
          <w:color w:val="000000"/>
          <w:szCs w:val="21"/>
        </w:rPr>
        <w:lastRenderedPageBreak/>
        <w:t>附件五</w:t>
      </w:r>
    </w:p>
    <w:p w:rsidR="0071420D" w:rsidRDefault="00B14A9A">
      <w:pPr>
        <w:outlineLvl w:val="0"/>
        <w:rPr>
          <w:rFonts w:ascii="宋体" w:hAnsi="宋体"/>
          <w:b/>
          <w:bCs/>
          <w:color w:val="000000"/>
          <w:sz w:val="24"/>
        </w:rPr>
      </w:pPr>
      <w:r>
        <w:rPr>
          <w:rFonts w:ascii="宋体" w:hAnsi="宋体"/>
          <w:b/>
          <w:bCs/>
          <w:color w:val="000000"/>
          <w:sz w:val="28"/>
          <w:szCs w:val="28"/>
        </w:rPr>
        <w:t>技术要求</w:t>
      </w:r>
      <w:r>
        <w:rPr>
          <w:rFonts w:ascii="宋体" w:hAnsi="宋体" w:hint="eastAsia"/>
          <w:b/>
          <w:bCs/>
          <w:color w:val="000000"/>
          <w:sz w:val="28"/>
          <w:szCs w:val="28"/>
        </w:rPr>
        <w:t>偏离表</w:t>
      </w:r>
    </w:p>
    <w:p w:rsidR="0071420D" w:rsidRDefault="00B14A9A">
      <w:pPr>
        <w:spacing w:before="100" w:beforeAutospacing="1" w:after="100" w:afterAutospacing="1" w:line="460" w:lineRule="exact"/>
        <w:ind w:firstLineChars="225" w:firstLine="540"/>
        <w:jc w:val="left"/>
        <w:rPr>
          <w:rFonts w:ascii="宋体" w:hAnsi="宋体"/>
          <w:color w:val="000000"/>
          <w:sz w:val="24"/>
        </w:rPr>
      </w:pPr>
      <w:r>
        <w:rPr>
          <w:rFonts w:ascii="宋体" w:hAnsi="宋体" w:hint="eastAsia"/>
          <w:color w:val="000000"/>
          <w:sz w:val="24"/>
        </w:rPr>
        <w:t>说明：投标人必须仔细阅读招标文件中所有技术规范条款和相关功能要求，并对所有技术规范和功能偏离的条目列入下表。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3611"/>
        <w:gridCol w:w="3040"/>
        <w:gridCol w:w="1613"/>
      </w:tblGrid>
      <w:tr w:rsidR="0071420D">
        <w:trPr>
          <w:trHeight w:val="925"/>
          <w:tblHeader/>
        </w:trPr>
        <w:tc>
          <w:tcPr>
            <w:tcW w:w="1042" w:type="dxa"/>
            <w:vAlign w:val="center"/>
          </w:tcPr>
          <w:p w:rsidR="0071420D" w:rsidRDefault="00B14A9A">
            <w:pPr>
              <w:spacing w:before="100" w:beforeAutospacing="1" w:after="100" w:afterAutospacing="1" w:line="460" w:lineRule="exact"/>
              <w:jc w:val="center"/>
              <w:rPr>
                <w:rFonts w:ascii="宋体" w:hAnsi="宋体"/>
                <w:color w:val="000000"/>
                <w:sz w:val="24"/>
              </w:rPr>
            </w:pPr>
            <w:r>
              <w:rPr>
                <w:rFonts w:ascii="宋体" w:hAnsi="宋体" w:hint="eastAsia"/>
                <w:color w:val="000000"/>
                <w:sz w:val="24"/>
              </w:rPr>
              <w:t>序号</w:t>
            </w:r>
          </w:p>
        </w:tc>
        <w:tc>
          <w:tcPr>
            <w:tcW w:w="3611" w:type="dxa"/>
            <w:vAlign w:val="center"/>
          </w:tcPr>
          <w:p w:rsidR="0071420D" w:rsidRDefault="00B14A9A">
            <w:pPr>
              <w:spacing w:before="100" w:beforeAutospacing="1" w:after="100" w:afterAutospacing="1" w:line="460" w:lineRule="exact"/>
              <w:jc w:val="center"/>
              <w:rPr>
                <w:rFonts w:ascii="宋体" w:hAnsi="宋体"/>
                <w:color w:val="000000"/>
                <w:sz w:val="24"/>
              </w:rPr>
            </w:pPr>
            <w:r>
              <w:rPr>
                <w:rFonts w:ascii="宋体" w:hAnsi="宋体" w:hint="eastAsia"/>
                <w:color w:val="000000"/>
                <w:sz w:val="24"/>
              </w:rPr>
              <w:t>原技术规范主要条款描述</w:t>
            </w:r>
          </w:p>
        </w:tc>
        <w:tc>
          <w:tcPr>
            <w:tcW w:w="3040" w:type="dxa"/>
            <w:vAlign w:val="center"/>
          </w:tcPr>
          <w:p w:rsidR="0071420D" w:rsidRDefault="00B14A9A">
            <w:pPr>
              <w:spacing w:before="100" w:beforeAutospacing="1" w:after="100" w:afterAutospacing="1" w:line="460" w:lineRule="exact"/>
              <w:jc w:val="center"/>
              <w:rPr>
                <w:rFonts w:ascii="宋体" w:hAnsi="宋体"/>
                <w:color w:val="000000"/>
                <w:sz w:val="24"/>
              </w:rPr>
            </w:pPr>
            <w:r>
              <w:rPr>
                <w:rFonts w:ascii="宋体" w:hAnsi="宋体" w:hint="eastAsia"/>
                <w:color w:val="000000"/>
                <w:sz w:val="24"/>
              </w:rPr>
              <w:t>投标人技术规范描述</w:t>
            </w:r>
          </w:p>
        </w:tc>
        <w:tc>
          <w:tcPr>
            <w:tcW w:w="1613" w:type="dxa"/>
            <w:vAlign w:val="center"/>
          </w:tcPr>
          <w:p w:rsidR="0071420D" w:rsidRDefault="00B14A9A">
            <w:pPr>
              <w:spacing w:before="100" w:beforeAutospacing="1" w:after="100" w:afterAutospacing="1" w:line="460" w:lineRule="exact"/>
              <w:jc w:val="center"/>
              <w:rPr>
                <w:rFonts w:ascii="宋体" w:hAnsi="宋体"/>
                <w:color w:val="000000"/>
                <w:sz w:val="24"/>
              </w:rPr>
            </w:pPr>
            <w:r>
              <w:rPr>
                <w:rFonts w:ascii="宋体" w:hAnsi="宋体" w:hint="eastAsia"/>
                <w:color w:val="000000"/>
                <w:sz w:val="24"/>
              </w:rPr>
              <w:t>偏离情况</w:t>
            </w:r>
          </w:p>
        </w:tc>
      </w:tr>
      <w:tr w:rsidR="0071420D">
        <w:trPr>
          <w:trHeight w:val="441"/>
          <w:tblHeader/>
        </w:trPr>
        <w:tc>
          <w:tcPr>
            <w:tcW w:w="1042" w:type="dxa"/>
            <w:vAlign w:val="center"/>
          </w:tcPr>
          <w:p w:rsidR="0071420D" w:rsidRDefault="00B14A9A">
            <w:pPr>
              <w:spacing w:before="100" w:beforeAutospacing="1" w:after="100" w:afterAutospacing="1" w:line="460" w:lineRule="exact"/>
              <w:jc w:val="center"/>
              <w:rPr>
                <w:rFonts w:ascii="宋体" w:hAnsi="宋体"/>
                <w:color w:val="000000"/>
                <w:sz w:val="24"/>
              </w:rPr>
            </w:pPr>
            <w:r>
              <w:rPr>
                <w:rFonts w:ascii="宋体" w:hAnsi="宋体"/>
                <w:color w:val="000000"/>
                <w:sz w:val="24"/>
              </w:rPr>
              <w:t>1</w:t>
            </w:r>
          </w:p>
        </w:tc>
        <w:tc>
          <w:tcPr>
            <w:tcW w:w="3611" w:type="dxa"/>
            <w:vAlign w:val="center"/>
          </w:tcPr>
          <w:p w:rsidR="0071420D" w:rsidRDefault="0071420D">
            <w:pPr>
              <w:spacing w:before="100" w:beforeAutospacing="1" w:after="100" w:afterAutospacing="1" w:line="460" w:lineRule="exact"/>
              <w:jc w:val="center"/>
              <w:rPr>
                <w:rFonts w:ascii="宋体" w:hAnsi="宋体"/>
                <w:color w:val="000000"/>
                <w:sz w:val="24"/>
              </w:rPr>
            </w:pPr>
          </w:p>
        </w:tc>
        <w:tc>
          <w:tcPr>
            <w:tcW w:w="3040" w:type="dxa"/>
            <w:vAlign w:val="center"/>
          </w:tcPr>
          <w:p w:rsidR="0071420D" w:rsidRDefault="0071420D">
            <w:pPr>
              <w:spacing w:before="100" w:beforeAutospacing="1" w:after="100" w:afterAutospacing="1" w:line="460" w:lineRule="exact"/>
              <w:jc w:val="center"/>
              <w:rPr>
                <w:rFonts w:ascii="宋体" w:hAnsi="宋体"/>
                <w:color w:val="000000"/>
                <w:sz w:val="24"/>
              </w:rPr>
            </w:pPr>
          </w:p>
        </w:tc>
        <w:tc>
          <w:tcPr>
            <w:tcW w:w="1613" w:type="dxa"/>
            <w:vAlign w:val="center"/>
          </w:tcPr>
          <w:p w:rsidR="0071420D" w:rsidRDefault="0071420D">
            <w:pPr>
              <w:spacing w:before="100" w:beforeAutospacing="1" w:after="100" w:afterAutospacing="1" w:line="460" w:lineRule="exact"/>
              <w:jc w:val="center"/>
              <w:rPr>
                <w:rFonts w:ascii="宋体" w:hAnsi="宋体"/>
                <w:color w:val="000000"/>
                <w:sz w:val="24"/>
              </w:rPr>
            </w:pPr>
          </w:p>
        </w:tc>
      </w:tr>
      <w:tr w:rsidR="0071420D">
        <w:trPr>
          <w:trHeight w:val="441"/>
          <w:tblHeader/>
        </w:trPr>
        <w:tc>
          <w:tcPr>
            <w:tcW w:w="1042" w:type="dxa"/>
            <w:vAlign w:val="center"/>
          </w:tcPr>
          <w:p w:rsidR="0071420D" w:rsidRDefault="00B14A9A">
            <w:pPr>
              <w:spacing w:before="100" w:beforeAutospacing="1" w:after="100" w:afterAutospacing="1" w:line="460" w:lineRule="exact"/>
              <w:jc w:val="center"/>
              <w:rPr>
                <w:rFonts w:ascii="宋体" w:hAnsi="宋体"/>
                <w:color w:val="000000"/>
                <w:sz w:val="24"/>
              </w:rPr>
            </w:pPr>
            <w:r>
              <w:rPr>
                <w:rFonts w:ascii="宋体" w:hAnsi="宋体"/>
                <w:color w:val="000000"/>
                <w:sz w:val="24"/>
              </w:rPr>
              <w:t>2</w:t>
            </w:r>
          </w:p>
        </w:tc>
        <w:tc>
          <w:tcPr>
            <w:tcW w:w="3611" w:type="dxa"/>
            <w:vAlign w:val="center"/>
          </w:tcPr>
          <w:p w:rsidR="0071420D" w:rsidRDefault="0071420D">
            <w:pPr>
              <w:spacing w:before="100" w:beforeAutospacing="1" w:after="100" w:afterAutospacing="1" w:line="460" w:lineRule="exact"/>
              <w:jc w:val="center"/>
              <w:rPr>
                <w:rFonts w:ascii="宋体" w:hAnsi="宋体"/>
                <w:color w:val="000000"/>
                <w:sz w:val="24"/>
              </w:rPr>
            </w:pPr>
          </w:p>
        </w:tc>
        <w:tc>
          <w:tcPr>
            <w:tcW w:w="3040" w:type="dxa"/>
            <w:vAlign w:val="center"/>
          </w:tcPr>
          <w:p w:rsidR="0071420D" w:rsidRDefault="0071420D">
            <w:pPr>
              <w:spacing w:before="100" w:beforeAutospacing="1" w:after="100" w:afterAutospacing="1" w:line="460" w:lineRule="exact"/>
              <w:jc w:val="center"/>
              <w:rPr>
                <w:rFonts w:ascii="宋体" w:hAnsi="宋体"/>
                <w:color w:val="000000"/>
                <w:sz w:val="24"/>
              </w:rPr>
            </w:pPr>
          </w:p>
        </w:tc>
        <w:tc>
          <w:tcPr>
            <w:tcW w:w="1613" w:type="dxa"/>
            <w:vAlign w:val="center"/>
          </w:tcPr>
          <w:p w:rsidR="0071420D" w:rsidRDefault="0071420D">
            <w:pPr>
              <w:spacing w:before="100" w:beforeAutospacing="1" w:after="100" w:afterAutospacing="1" w:line="460" w:lineRule="exact"/>
              <w:jc w:val="center"/>
              <w:rPr>
                <w:rFonts w:ascii="宋体" w:hAnsi="宋体"/>
                <w:color w:val="000000"/>
                <w:sz w:val="24"/>
              </w:rPr>
            </w:pPr>
          </w:p>
        </w:tc>
      </w:tr>
      <w:tr w:rsidR="0071420D">
        <w:trPr>
          <w:trHeight w:val="484"/>
          <w:tblHeader/>
        </w:trPr>
        <w:tc>
          <w:tcPr>
            <w:tcW w:w="1042" w:type="dxa"/>
            <w:vAlign w:val="center"/>
          </w:tcPr>
          <w:p w:rsidR="0071420D" w:rsidRDefault="00B14A9A">
            <w:pPr>
              <w:spacing w:before="100" w:beforeAutospacing="1" w:after="100" w:afterAutospacing="1" w:line="460" w:lineRule="exact"/>
              <w:jc w:val="center"/>
              <w:rPr>
                <w:rFonts w:ascii="宋体" w:hAnsi="宋体"/>
                <w:color w:val="000000"/>
                <w:sz w:val="24"/>
              </w:rPr>
            </w:pPr>
            <w:r>
              <w:rPr>
                <w:rFonts w:ascii="宋体" w:hAnsi="宋体"/>
                <w:color w:val="000000"/>
                <w:sz w:val="24"/>
              </w:rPr>
              <w:t>3</w:t>
            </w:r>
          </w:p>
        </w:tc>
        <w:tc>
          <w:tcPr>
            <w:tcW w:w="3611" w:type="dxa"/>
            <w:vAlign w:val="center"/>
          </w:tcPr>
          <w:p w:rsidR="0071420D" w:rsidRDefault="0071420D">
            <w:pPr>
              <w:spacing w:before="100" w:beforeAutospacing="1" w:after="100" w:afterAutospacing="1" w:line="460" w:lineRule="exact"/>
              <w:jc w:val="center"/>
              <w:rPr>
                <w:rFonts w:ascii="宋体" w:hAnsi="宋体"/>
                <w:color w:val="000000"/>
                <w:sz w:val="24"/>
              </w:rPr>
            </w:pPr>
          </w:p>
        </w:tc>
        <w:tc>
          <w:tcPr>
            <w:tcW w:w="3040" w:type="dxa"/>
            <w:vAlign w:val="center"/>
          </w:tcPr>
          <w:p w:rsidR="0071420D" w:rsidRDefault="0071420D">
            <w:pPr>
              <w:spacing w:before="100" w:beforeAutospacing="1" w:after="100" w:afterAutospacing="1" w:line="460" w:lineRule="exact"/>
              <w:jc w:val="center"/>
              <w:rPr>
                <w:rFonts w:ascii="宋体" w:hAnsi="宋体"/>
                <w:color w:val="000000"/>
                <w:sz w:val="24"/>
              </w:rPr>
            </w:pPr>
          </w:p>
        </w:tc>
        <w:tc>
          <w:tcPr>
            <w:tcW w:w="1613" w:type="dxa"/>
            <w:vAlign w:val="center"/>
          </w:tcPr>
          <w:p w:rsidR="0071420D" w:rsidRDefault="0071420D">
            <w:pPr>
              <w:spacing w:before="100" w:beforeAutospacing="1" w:after="100" w:afterAutospacing="1" w:line="460" w:lineRule="exact"/>
              <w:jc w:val="center"/>
              <w:rPr>
                <w:rFonts w:ascii="宋体" w:hAnsi="宋体"/>
                <w:color w:val="000000"/>
                <w:sz w:val="24"/>
              </w:rPr>
            </w:pPr>
          </w:p>
        </w:tc>
      </w:tr>
    </w:tbl>
    <w:p w:rsidR="0071420D" w:rsidRDefault="00B14A9A">
      <w:pPr>
        <w:spacing w:before="100" w:beforeAutospacing="1" w:after="100" w:afterAutospacing="1" w:line="460" w:lineRule="exact"/>
        <w:ind w:firstLineChars="225" w:firstLine="540"/>
        <w:jc w:val="left"/>
        <w:rPr>
          <w:rFonts w:ascii="宋体" w:hAnsi="宋体"/>
          <w:color w:val="000000"/>
          <w:sz w:val="24"/>
        </w:rPr>
      </w:pPr>
      <w:r>
        <w:rPr>
          <w:rFonts w:ascii="宋体" w:hAnsi="宋体"/>
          <w:color w:val="000000"/>
          <w:sz w:val="24"/>
        </w:rPr>
        <w:t>投标单位全称（公章):</w:t>
      </w:r>
    </w:p>
    <w:p w:rsidR="0071420D" w:rsidRDefault="00B14A9A">
      <w:pPr>
        <w:spacing w:before="100" w:beforeAutospacing="1" w:after="100" w:afterAutospacing="1" w:line="460" w:lineRule="exact"/>
        <w:ind w:firstLineChars="225" w:firstLine="540"/>
        <w:jc w:val="left"/>
        <w:rPr>
          <w:rFonts w:ascii="宋体" w:hAnsi="宋体"/>
          <w:color w:val="000000"/>
          <w:sz w:val="24"/>
        </w:rPr>
      </w:pPr>
      <w:r>
        <w:rPr>
          <w:rFonts w:ascii="宋体" w:hAnsi="宋体" w:hint="eastAsia"/>
          <w:color w:val="000000"/>
          <w:sz w:val="24"/>
        </w:rPr>
        <w:t>授权代表（签字）：</w:t>
      </w:r>
    </w:p>
    <w:p w:rsidR="0071420D" w:rsidRDefault="00B14A9A">
      <w:pPr>
        <w:spacing w:line="400" w:lineRule="exact"/>
        <w:jc w:val="left"/>
        <w:rPr>
          <w:rFonts w:ascii="宋体" w:hAnsi="宋体"/>
          <w:color w:val="000000"/>
          <w:szCs w:val="21"/>
        </w:rPr>
      </w:pPr>
      <w:r>
        <w:rPr>
          <w:rFonts w:ascii="宋体" w:hAnsi="宋体" w:hint="eastAsia"/>
          <w:color w:val="000000"/>
          <w:szCs w:val="21"/>
        </w:rPr>
        <w:t>注:</w:t>
      </w:r>
      <w:r>
        <w:rPr>
          <w:rFonts w:ascii="宋体" w:hAnsi="宋体"/>
          <w:color w:val="000000"/>
          <w:szCs w:val="21"/>
        </w:rPr>
        <w:t>1、此表为表样，行数可自行添加，但表式不变</w:t>
      </w:r>
      <w:r>
        <w:rPr>
          <w:rFonts w:ascii="宋体" w:hAnsi="宋体" w:hint="eastAsia"/>
          <w:color w:val="000000"/>
          <w:szCs w:val="21"/>
        </w:rPr>
        <w:t>；</w:t>
      </w:r>
    </w:p>
    <w:p w:rsidR="0071420D" w:rsidRDefault="00B14A9A">
      <w:pPr>
        <w:spacing w:line="400" w:lineRule="exact"/>
        <w:ind w:firstLineChars="150" w:firstLine="315"/>
        <w:jc w:val="left"/>
        <w:rPr>
          <w:rFonts w:ascii="宋体" w:hAnsi="宋体"/>
          <w:color w:val="000000"/>
          <w:szCs w:val="21"/>
        </w:rPr>
      </w:pPr>
      <w:r>
        <w:rPr>
          <w:rFonts w:ascii="宋体" w:hAnsi="宋体"/>
          <w:color w:val="000000"/>
          <w:szCs w:val="21"/>
        </w:rPr>
        <w:t>2、投标人根据系统方案添加的设备、材料等也请列出</w:t>
      </w:r>
      <w:r>
        <w:rPr>
          <w:rFonts w:ascii="宋体" w:hAnsi="宋体" w:hint="eastAsia"/>
          <w:color w:val="000000"/>
          <w:szCs w:val="21"/>
        </w:rPr>
        <w:t>；</w:t>
      </w:r>
    </w:p>
    <w:p w:rsidR="0071420D" w:rsidRDefault="00B14A9A">
      <w:pPr>
        <w:spacing w:line="400" w:lineRule="exact"/>
        <w:ind w:firstLineChars="150" w:firstLine="315"/>
        <w:rPr>
          <w:rFonts w:ascii="宋体" w:hAnsi="宋体"/>
          <w:color w:val="000000"/>
          <w:szCs w:val="21"/>
        </w:rPr>
      </w:pPr>
      <w:r>
        <w:rPr>
          <w:rFonts w:ascii="宋体" w:hAnsi="宋体"/>
          <w:color w:val="000000"/>
          <w:szCs w:val="21"/>
        </w:rPr>
        <w:t>3、是否偏离用符号“+、=、-”分别表示正偏离、完全响应、负偏离</w:t>
      </w:r>
      <w:r>
        <w:rPr>
          <w:rFonts w:ascii="宋体" w:hAnsi="宋体" w:hint="eastAsia"/>
          <w:color w:val="000000"/>
          <w:szCs w:val="21"/>
        </w:rPr>
        <w:t>。</w:t>
      </w:r>
    </w:p>
    <w:p w:rsidR="0071420D" w:rsidRDefault="00B14A9A">
      <w:pPr>
        <w:spacing w:line="400" w:lineRule="exact"/>
        <w:jc w:val="left"/>
        <w:rPr>
          <w:rFonts w:ascii="宋体" w:hAnsi="宋体"/>
          <w:color w:val="000000"/>
          <w:szCs w:val="21"/>
        </w:rPr>
      </w:pPr>
      <w:r>
        <w:br w:type="page"/>
      </w:r>
    </w:p>
    <w:bookmarkEnd w:id="11"/>
    <w:p w:rsidR="0071420D" w:rsidRDefault="00B14A9A">
      <w:pPr>
        <w:outlineLvl w:val="0"/>
      </w:pPr>
      <w:r>
        <w:rPr>
          <w:rFonts w:ascii="宋体" w:hAnsi="宋体" w:hint="eastAsia"/>
          <w:bCs/>
          <w:color w:val="000000"/>
          <w:sz w:val="24"/>
        </w:rPr>
        <w:t xml:space="preserve">附件六：                      </w:t>
      </w:r>
    </w:p>
    <w:p w:rsidR="0071420D" w:rsidRDefault="0071420D">
      <w:pPr>
        <w:outlineLvl w:val="0"/>
      </w:pPr>
    </w:p>
    <w:p w:rsidR="0071420D" w:rsidRDefault="00B14A9A">
      <w:pPr>
        <w:rPr>
          <w:b/>
          <w:sz w:val="28"/>
          <w:szCs w:val="28"/>
        </w:rPr>
      </w:pPr>
      <w:r>
        <w:rPr>
          <w:rFonts w:hint="eastAsia"/>
          <w:b/>
          <w:sz w:val="28"/>
          <w:szCs w:val="28"/>
        </w:rPr>
        <w:t>评标方法与评标标准</w:t>
      </w:r>
    </w:p>
    <w:p w:rsidR="0071420D" w:rsidRDefault="00B14A9A">
      <w:pPr>
        <w:pStyle w:val="ad"/>
        <w:adjustRightInd w:val="0"/>
        <w:snapToGrid w:val="0"/>
        <w:rPr>
          <w:rFonts w:hAnsi="宋体"/>
          <w:sz w:val="24"/>
          <w:szCs w:val="24"/>
        </w:rPr>
      </w:pPr>
      <w:r>
        <w:rPr>
          <w:rFonts w:hAnsi="宋体" w:cs="Arial" w:hint="eastAsia"/>
          <w:b/>
          <w:snapToGrid w:val="0"/>
          <w:kern w:val="0"/>
          <w:sz w:val="24"/>
          <w:szCs w:val="24"/>
        </w:rPr>
        <w:t>1、评标方法与定标原则</w:t>
      </w:r>
    </w:p>
    <w:p w:rsidR="0071420D" w:rsidRDefault="00B14A9A">
      <w:pPr>
        <w:shd w:val="clear" w:color="auto" w:fill="FFFFFF"/>
        <w:snapToGrid w:val="0"/>
        <w:ind w:firstLineChars="200" w:firstLine="480"/>
        <w:jc w:val="left"/>
        <w:rPr>
          <w:rFonts w:ascii="宋体"/>
          <w:bCs/>
          <w:sz w:val="24"/>
        </w:rPr>
      </w:pPr>
      <w:r>
        <w:rPr>
          <w:rFonts w:ascii="宋体" w:hAnsi="宋体" w:hint="eastAsia"/>
          <w:bCs/>
          <w:sz w:val="24"/>
        </w:rPr>
        <w:t>评委会将对确定为实质性响应招标文件要求的投标文件进行评价和比较，评标采用综合评分法。</w:t>
      </w:r>
    </w:p>
    <w:p w:rsidR="0071420D" w:rsidRDefault="00B14A9A">
      <w:pPr>
        <w:shd w:val="clear" w:color="auto" w:fill="FFFFFF"/>
        <w:snapToGrid w:val="0"/>
        <w:ind w:firstLineChars="200" w:firstLine="480"/>
        <w:jc w:val="left"/>
        <w:rPr>
          <w:rFonts w:ascii="宋体" w:hAnsi="宋体"/>
          <w:bCs/>
          <w:sz w:val="24"/>
        </w:rPr>
      </w:pPr>
      <w:r>
        <w:rPr>
          <w:rFonts w:ascii="宋体" w:hAnsi="宋体" w:hint="eastAsia"/>
          <w:bCs/>
          <w:sz w:val="24"/>
        </w:rPr>
        <w:t>采用综合评分法的，按评审后得分由高到低顺序排列。得分相同的，按投标报价由低到高顺序排列。得分且投标报价相同的，按技术指标优劣顺序排列。</w:t>
      </w:r>
    </w:p>
    <w:p w:rsidR="0071420D" w:rsidRDefault="00B14A9A">
      <w:pPr>
        <w:shd w:val="clear" w:color="auto" w:fill="FFFFFF"/>
        <w:snapToGrid w:val="0"/>
        <w:jc w:val="left"/>
        <w:rPr>
          <w:rFonts w:ascii="宋体" w:hAnsi="宋体"/>
          <w:b/>
          <w:bCs/>
          <w:sz w:val="24"/>
        </w:rPr>
      </w:pPr>
      <w:r>
        <w:rPr>
          <w:rFonts w:ascii="宋体" w:hAnsi="宋体" w:cs="Arial" w:hint="eastAsia"/>
          <w:b/>
          <w:snapToGrid w:val="0"/>
          <w:kern w:val="0"/>
          <w:sz w:val="24"/>
        </w:rPr>
        <w:t>2、综合评分标准</w:t>
      </w:r>
    </w:p>
    <w:p w:rsidR="0071420D" w:rsidRDefault="00B14A9A">
      <w:pPr>
        <w:ind w:firstLineChars="200" w:firstLine="480"/>
        <w:rPr>
          <w:rFonts w:ascii="宋体" w:hAnsi="宋体"/>
          <w:sz w:val="24"/>
        </w:rPr>
      </w:pPr>
      <w:r>
        <w:rPr>
          <w:rFonts w:ascii="宋体" w:hAnsi="宋体" w:hint="eastAsia"/>
          <w:sz w:val="24"/>
        </w:rPr>
        <w:t>本项目采用综合打分法确定中标候选人</w:t>
      </w:r>
      <w:r>
        <w:rPr>
          <w:rFonts w:ascii="宋体" w:hAnsi="宋体" w:hint="eastAsia"/>
          <w:sz w:val="24"/>
          <w:u w:val="single"/>
        </w:rPr>
        <w:t>1</w:t>
      </w:r>
      <w:r>
        <w:rPr>
          <w:rFonts w:ascii="宋体" w:hAnsi="宋体" w:hint="eastAsia"/>
          <w:sz w:val="24"/>
        </w:rPr>
        <w:t>个。综合得分值最高的为中标人，评标委员会将按下列评分具体办法和标准进行打分，总分值为</w:t>
      </w:r>
      <w:r>
        <w:rPr>
          <w:rFonts w:ascii="宋体" w:hAnsi="宋体"/>
          <w:sz w:val="24"/>
        </w:rPr>
        <w:t>100</w:t>
      </w:r>
      <w:r>
        <w:rPr>
          <w:rFonts w:ascii="宋体" w:hAnsi="宋体" w:hint="eastAsia"/>
          <w:sz w:val="24"/>
        </w:rPr>
        <w:t>分。</w:t>
      </w:r>
    </w:p>
    <w:tbl>
      <w:tblPr>
        <w:tblpPr w:leftFromText="180" w:rightFromText="180" w:vertAnchor="text" w:horzAnchor="page" w:tblpXSpec="center" w:tblpY="488"/>
        <w:tblOverlap w:val="never"/>
        <w:tblW w:w="8521" w:type="dxa"/>
        <w:tblLayout w:type="fixed"/>
        <w:tblLook w:val="04A0" w:firstRow="1" w:lastRow="0" w:firstColumn="1" w:lastColumn="0" w:noHBand="0" w:noVBand="1"/>
      </w:tblPr>
      <w:tblGrid>
        <w:gridCol w:w="578"/>
        <w:gridCol w:w="525"/>
        <w:gridCol w:w="1132"/>
        <w:gridCol w:w="6286"/>
      </w:tblGrid>
      <w:tr w:rsidR="0071420D">
        <w:trPr>
          <w:trHeight w:val="641"/>
        </w:trPr>
        <w:tc>
          <w:tcPr>
            <w:tcW w:w="578" w:type="dxa"/>
            <w:tcBorders>
              <w:top w:val="single" w:sz="4" w:space="0" w:color="auto"/>
              <w:left w:val="single" w:sz="4" w:space="0" w:color="auto"/>
              <w:bottom w:val="single" w:sz="4" w:space="0" w:color="auto"/>
              <w:right w:val="single" w:sz="4" w:space="0" w:color="auto"/>
            </w:tcBorders>
            <w:vAlign w:val="center"/>
          </w:tcPr>
          <w:p w:rsidR="0071420D" w:rsidRDefault="00B14A9A">
            <w:pPr>
              <w:rPr>
                <w:bCs/>
                <w:snapToGrid w:val="0"/>
                <w:szCs w:val="21"/>
              </w:rPr>
            </w:pPr>
            <w:r>
              <w:rPr>
                <w:rFonts w:hint="eastAsia"/>
                <w:bCs/>
                <w:snapToGrid w:val="0"/>
                <w:szCs w:val="21"/>
              </w:rPr>
              <w:t>序号</w:t>
            </w:r>
          </w:p>
        </w:tc>
        <w:tc>
          <w:tcPr>
            <w:tcW w:w="525" w:type="dxa"/>
            <w:tcBorders>
              <w:top w:val="single" w:sz="4" w:space="0" w:color="auto"/>
              <w:left w:val="nil"/>
              <w:bottom w:val="single" w:sz="4" w:space="0" w:color="auto"/>
              <w:right w:val="single" w:sz="4" w:space="0" w:color="auto"/>
            </w:tcBorders>
            <w:vAlign w:val="center"/>
          </w:tcPr>
          <w:p w:rsidR="0071420D" w:rsidRDefault="00B14A9A">
            <w:pPr>
              <w:rPr>
                <w:bCs/>
                <w:snapToGrid w:val="0"/>
                <w:szCs w:val="21"/>
              </w:rPr>
            </w:pPr>
            <w:r>
              <w:rPr>
                <w:rFonts w:hint="eastAsia"/>
                <w:bCs/>
                <w:snapToGrid w:val="0"/>
                <w:szCs w:val="21"/>
              </w:rPr>
              <w:t>分值</w:t>
            </w:r>
          </w:p>
        </w:tc>
        <w:tc>
          <w:tcPr>
            <w:tcW w:w="1132" w:type="dxa"/>
            <w:tcBorders>
              <w:top w:val="single" w:sz="4" w:space="0" w:color="auto"/>
              <w:left w:val="nil"/>
              <w:bottom w:val="single" w:sz="4" w:space="0" w:color="auto"/>
              <w:right w:val="single" w:sz="4" w:space="0" w:color="auto"/>
            </w:tcBorders>
            <w:vAlign w:val="center"/>
          </w:tcPr>
          <w:p w:rsidR="0071420D" w:rsidRDefault="00B14A9A">
            <w:pPr>
              <w:rPr>
                <w:bCs/>
                <w:snapToGrid w:val="0"/>
                <w:szCs w:val="21"/>
              </w:rPr>
            </w:pPr>
            <w:r>
              <w:rPr>
                <w:rFonts w:hint="eastAsia"/>
                <w:bCs/>
                <w:snapToGrid w:val="0"/>
                <w:szCs w:val="21"/>
              </w:rPr>
              <w:t>评分依据</w:t>
            </w:r>
          </w:p>
        </w:tc>
        <w:tc>
          <w:tcPr>
            <w:tcW w:w="6286" w:type="dxa"/>
            <w:tcBorders>
              <w:top w:val="single" w:sz="4" w:space="0" w:color="auto"/>
              <w:left w:val="nil"/>
              <w:bottom w:val="single" w:sz="4" w:space="0" w:color="auto"/>
              <w:right w:val="single" w:sz="4" w:space="0" w:color="auto"/>
            </w:tcBorders>
            <w:vAlign w:val="center"/>
          </w:tcPr>
          <w:p w:rsidR="0071420D" w:rsidRDefault="00B14A9A">
            <w:pPr>
              <w:jc w:val="center"/>
              <w:rPr>
                <w:bCs/>
                <w:snapToGrid w:val="0"/>
                <w:szCs w:val="21"/>
              </w:rPr>
            </w:pPr>
            <w:r>
              <w:rPr>
                <w:rFonts w:hint="eastAsia"/>
                <w:bCs/>
                <w:snapToGrid w:val="0"/>
                <w:szCs w:val="21"/>
              </w:rPr>
              <w:t>评价标准</w:t>
            </w:r>
          </w:p>
        </w:tc>
      </w:tr>
      <w:tr w:rsidR="0071420D">
        <w:trPr>
          <w:trHeight w:val="1217"/>
        </w:trPr>
        <w:tc>
          <w:tcPr>
            <w:tcW w:w="578" w:type="dxa"/>
            <w:tcBorders>
              <w:top w:val="nil"/>
              <w:left w:val="single" w:sz="4" w:space="0" w:color="auto"/>
              <w:bottom w:val="single" w:sz="4" w:space="0" w:color="auto"/>
              <w:right w:val="single" w:sz="4" w:space="0" w:color="auto"/>
            </w:tcBorders>
            <w:vAlign w:val="center"/>
          </w:tcPr>
          <w:p w:rsidR="0071420D" w:rsidRDefault="00B14A9A">
            <w:pPr>
              <w:rPr>
                <w:bCs/>
                <w:snapToGrid w:val="0"/>
                <w:szCs w:val="21"/>
              </w:rPr>
            </w:pPr>
            <w:r>
              <w:rPr>
                <w:bCs/>
                <w:snapToGrid w:val="0"/>
                <w:szCs w:val="21"/>
              </w:rPr>
              <w:t>1</w:t>
            </w:r>
          </w:p>
        </w:tc>
        <w:tc>
          <w:tcPr>
            <w:tcW w:w="525" w:type="dxa"/>
            <w:tcBorders>
              <w:top w:val="nil"/>
              <w:left w:val="nil"/>
              <w:bottom w:val="single" w:sz="4" w:space="0" w:color="auto"/>
              <w:right w:val="single" w:sz="4" w:space="0" w:color="auto"/>
            </w:tcBorders>
            <w:vAlign w:val="center"/>
          </w:tcPr>
          <w:p w:rsidR="0071420D" w:rsidRDefault="00B14A9A">
            <w:pPr>
              <w:rPr>
                <w:bCs/>
                <w:snapToGrid w:val="0"/>
                <w:szCs w:val="21"/>
              </w:rPr>
            </w:pPr>
            <w:r>
              <w:rPr>
                <w:rFonts w:hint="eastAsia"/>
                <w:bCs/>
                <w:snapToGrid w:val="0"/>
                <w:szCs w:val="21"/>
              </w:rPr>
              <w:t>45</w:t>
            </w:r>
          </w:p>
        </w:tc>
        <w:tc>
          <w:tcPr>
            <w:tcW w:w="1132" w:type="dxa"/>
            <w:tcBorders>
              <w:top w:val="nil"/>
              <w:left w:val="nil"/>
              <w:bottom w:val="single" w:sz="4" w:space="0" w:color="auto"/>
              <w:right w:val="single" w:sz="4" w:space="0" w:color="auto"/>
            </w:tcBorders>
            <w:vAlign w:val="center"/>
          </w:tcPr>
          <w:p w:rsidR="0071420D" w:rsidRDefault="00B14A9A">
            <w:pPr>
              <w:rPr>
                <w:bCs/>
                <w:snapToGrid w:val="0"/>
                <w:szCs w:val="21"/>
              </w:rPr>
            </w:pPr>
            <w:r>
              <w:rPr>
                <w:rFonts w:hint="eastAsia"/>
                <w:bCs/>
                <w:snapToGrid w:val="0"/>
                <w:szCs w:val="21"/>
              </w:rPr>
              <w:t>投标报价</w:t>
            </w:r>
          </w:p>
        </w:tc>
        <w:tc>
          <w:tcPr>
            <w:tcW w:w="6286" w:type="dxa"/>
            <w:tcBorders>
              <w:top w:val="nil"/>
              <w:left w:val="nil"/>
              <w:bottom w:val="single" w:sz="4" w:space="0" w:color="auto"/>
              <w:right w:val="single" w:sz="4" w:space="0" w:color="auto"/>
            </w:tcBorders>
            <w:vAlign w:val="center"/>
          </w:tcPr>
          <w:p w:rsidR="0071420D" w:rsidRDefault="00B14A9A">
            <w:pPr>
              <w:ind w:firstLineChars="200" w:firstLine="420"/>
              <w:rPr>
                <w:bCs/>
                <w:snapToGrid w:val="0"/>
                <w:szCs w:val="21"/>
              </w:rPr>
            </w:pPr>
            <w:r>
              <w:rPr>
                <w:rFonts w:hint="eastAsia"/>
                <w:bCs/>
                <w:snapToGrid w:val="0"/>
                <w:szCs w:val="21"/>
              </w:rPr>
              <w:t>满足招标文件要求且投标价格最低的投标报价为评标基准价，其价格分为满分。其他投标人的价格分统一按下列公式计算：</w:t>
            </w:r>
          </w:p>
          <w:p w:rsidR="0071420D" w:rsidRDefault="00B14A9A">
            <w:pPr>
              <w:rPr>
                <w:bCs/>
                <w:snapToGrid w:val="0"/>
                <w:szCs w:val="21"/>
              </w:rPr>
            </w:pPr>
            <w:r>
              <w:rPr>
                <w:rFonts w:hint="eastAsia"/>
                <w:bCs/>
                <w:snapToGrid w:val="0"/>
                <w:szCs w:val="21"/>
              </w:rPr>
              <w:t>投标报价得分</w:t>
            </w:r>
            <w:r>
              <w:rPr>
                <w:bCs/>
                <w:snapToGrid w:val="0"/>
                <w:szCs w:val="21"/>
              </w:rPr>
              <w:t>=</w:t>
            </w:r>
            <w:r>
              <w:rPr>
                <w:rFonts w:hint="eastAsia"/>
                <w:bCs/>
                <w:snapToGrid w:val="0"/>
                <w:szCs w:val="21"/>
              </w:rPr>
              <w:t>（评标基准价</w:t>
            </w:r>
            <w:r>
              <w:rPr>
                <w:bCs/>
                <w:snapToGrid w:val="0"/>
                <w:szCs w:val="21"/>
              </w:rPr>
              <w:t>/</w:t>
            </w:r>
            <w:r>
              <w:rPr>
                <w:rFonts w:hint="eastAsia"/>
                <w:bCs/>
                <w:snapToGrid w:val="0"/>
                <w:szCs w:val="21"/>
              </w:rPr>
              <w:t>投标报价）</w:t>
            </w:r>
            <w:r>
              <w:rPr>
                <w:bCs/>
                <w:snapToGrid w:val="0"/>
                <w:szCs w:val="21"/>
              </w:rPr>
              <w:t>×</w:t>
            </w:r>
            <w:r>
              <w:rPr>
                <w:rFonts w:hint="eastAsia"/>
                <w:bCs/>
                <w:snapToGrid w:val="0"/>
                <w:szCs w:val="21"/>
              </w:rPr>
              <w:t>45</w:t>
            </w:r>
          </w:p>
        </w:tc>
      </w:tr>
      <w:tr w:rsidR="0071420D">
        <w:trPr>
          <w:trHeight w:val="2947"/>
        </w:trPr>
        <w:tc>
          <w:tcPr>
            <w:tcW w:w="578" w:type="dxa"/>
            <w:tcBorders>
              <w:top w:val="nil"/>
              <w:left w:val="single" w:sz="4" w:space="0" w:color="auto"/>
              <w:bottom w:val="single" w:sz="4" w:space="0" w:color="auto"/>
              <w:right w:val="single" w:sz="4" w:space="0" w:color="auto"/>
            </w:tcBorders>
            <w:vAlign w:val="center"/>
          </w:tcPr>
          <w:p w:rsidR="0071420D" w:rsidRDefault="00B14A9A">
            <w:pPr>
              <w:rPr>
                <w:bCs/>
                <w:snapToGrid w:val="0"/>
                <w:szCs w:val="21"/>
              </w:rPr>
            </w:pPr>
            <w:r>
              <w:rPr>
                <w:bCs/>
                <w:snapToGrid w:val="0"/>
                <w:szCs w:val="21"/>
              </w:rPr>
              <w:t>2</w:t>
            </w:r>
          </w:p>
        </w:tc>
        <w:tc>
          <w:tcPr>
            <w:tcW w:w="525" w:type="dxa"/>
            <w:tcBorders>
              <w:top w:val="nil"/>
              <w:left w:val="single" w:sz="4" w:space="0" w:color="auto"/>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szCs w:val="21"/>
              </w:rPr>
              <w:t>40</w:t>
            </w:r>
          </w:p>
        </w:tc>
        <w:tc>
          <w:tcPr>
            <w:tcW w:w="1132" w:type="dxa"/>
            <w:tcBorders>
              <w:top w:val="nil"/>
              <w:left w:val="single" w:sz="4" w:space="0" w:color="auto"/>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szCs w:val="21"/>
              </w:rPr>
              <w:t>技术性能响应情况</w:t>
            </w:r>
          </w:p>
        </w:tc>
        <w:tc>
          <w:tcPr>
            <w:tcW w:w="6286" w:type="dxa"/>
            <w:tcBorders>
              <w:top w:val="nil"/>
              <w:left w:val="nil"/>
              <w:bottom w:val="single" w:sz="4" w:space="0" w:color="auto"/>
              <w:right w:val="single" w:sz="4" w:space="0" w:color="auto"/>
            </w:tcBorders>
            <w:vAlign w:val="center"/>
          </w:tcPr>
          <w:p w:rsidR="0071420D" w:rsidRDefault="00B14A9A" w:rsidP="00153EC7">
            <w:pPr>
              <w:numPr>
                <w:ilvl w:val="0"/>
                <w:numId w:val="11"/>
              </w:numPr>
              <w:spacing w:before="100" w:beforeAutospacing="1" w:afterLines="50" w:after="156"/>
              <w:rPr>
                <w:snapToGrid w:val="0"/>
              </w:rPr>
            </w:pPr>
            <w:r>
              <w:rPr>
                <w:rFonts w:hint="eastAsia"/>
                <w:snapToGrid w:val="0"/>
              </w:rPr>
              <w:t>技术要求的符合性：即对提供货物的技术参数、配置、性能及要求提供的证明材料（实验指导书等）等（要求提供原件的投标人若不能提供，则证明材料分不予认可）是否符合招标文件要求进行评价，由评标小组进行综合评定，符合性优的得</w:t>
            </w:r>
            <w:r>
              <w:rPr>
                <w:snapToGrid w:val="0"/>
              </w:rPr>
              <w:t>20</w:t>
            </w:r>
            <w:r>
              <w:rPr>
                <w:rFonts w:hint="eastAsia"/>
                <w:snapToGrid w:val="0"/>
              </w:rPr>
              <w:t>分，符合性良的得</w:t>
            </w:r>
            <w:r>
              <w:rPr>
                <w:rFonts w:hint="eastAsia"/>
                <w:snapToGrid w:val="0"/>
              </w:rPr>
              <w:t>15</w:t>
            </w:r>
            <w:r>
              <w:rPr>
                <w:rFonts w:hint="eastAsia"/>
                <w:snapToGrid w:val="0"/>
              </w:rPr>
              <w:t>分，符合性一般的得</w:t>
            </w:r>
            <w:r>
              <w:rPr>
                <w:rFonts w:hint="eastAsia"/>
                <w:snapToGrid w:val="0"/>
              </w:rPr>
              <w:t>10</w:t>
            </w:r>
            <w:r>
              <w:rPr>
                <w:rFonts w:hint="eastAsia"/>
                <w:snapToGrid w:val="0"/>
              </w:rPr>
              <w:t>分，符合性差的得</w:t>
            </w:r>
            <w:r>
              <w:rPr>
                <w:rFonts w:cs="宋体"/>
                <w:snapToGrid w:val="0"/>
              </w:rPr>
              <w:t>0</w:t>
            </w:r>
            <w:r>
              <w:rPr>
                <w:rFonts w:hint="eastAsia"/>
                <w:snapToGrid w:val="0"/>
              </w:rPr>
              <w:t>分。</w:t>
            </w:r>
          </w:p>
          <w:p w:rsidR="0071420D" w:rsidRDefault="00B14A9A" w:rsidP="00153EC7">
            <w:pPr>
              <w:numPr>
                <w:ilvl w:val="0"/>
                <w:numId w:val="11"/>
              </w:numPr>
              <w:spacing w:before="100" w:beforeAutospacing="1" w:afterLines="50" w:after="156"/>
              <w:rPr>
                <w:rFonts w:ascii="宋体" w:hAnsi="宋体"/>
                <w:snapToGrid w:val="0"/>
                <w:sz w:val="22"/>
              </w:rPr>
            </w:pPr>
            <w:r>
              <w:rPr>
                <w:rFonts w:hint="eastAsia"/>
                <w:snapToGrid w:val="0"/>
              </w:rPr>
              <w:t>现场演示部分：对相关设备及教学软件进行现场实物或视频进行不超过</w:t>
            </w:r>
            <w:r>
              <w:rPr>
                <w:snapToGrid w:val="0"/>
              </w:rPr>
              <w:t>15</w:t>
            </w:r>
            <w:r>
              <w:rPr>
                <w:rFonts w:hint="eastAsia"/>
                <w:snapToGrid w:val="0"/>
              </w:rPr>
              <w:t>分钟的功能效果演示，由评标小组进行综合评定，演示效果与招标文件完全相符的得</w:t>
            </w:r>
            <w:r>
              <w:rPr>
                <w:rFonts w:hint="eastAsia"/>
                <w:snapToGrid w:val="0"/>
              </w:rPr>
              <w:t>2</w:t>
            </w:r>
            <w:r>
              <w:rPr>
                <w:snapToGrid w:val="0"/>
              </w:rPr>
              <w:t>0</w:t>
            </w:r>
            <w:r>
              <w:rPr>
                <w:rFonts w:hint="eastAsia"/>
                <w:snapToGrid w:val="0"/>
              </w:rPr>
              <w:t>分，部分相符的根据相符的比例得分，无演示的得</w:t>
            </w:r>
            <w:r>
              <w:rPr>
                <w:snapToGrid w:val="0"/>
              </w:rPr>
              <w:t>0</w:t>
            </w:r>
            <w:r>
              <w:rPr>
                <w:rFonts w:hint="eastAsia"/>
                <w:snapToGrid w:val="0"/>
              </w:rPr>
              <w:t>分。</w:t>
            </w:r>
          </w:p>
        </w:tc>
      </w:tr>
      <w:tr w:rsidR="0071420D">
        <w:trPr>
          <w:trHeight w:val="719"/>
        </w:trPr>
        <w:tc>
          <w:tcPr>
            <w:tcW w:w="578" w:type="dxa"/>
            <w:tcBorders>
              <w:top w:val="nil"/>
              <w:left w:val="single" w:sz="4" w:space="0" w:color="auto"/>
              <w:bottom w:val="single" w:sz="4" w:space="0" w:color="auto"/>
              <w:right w:val="single" w:sz="4" w:space="0" w:color="auto"/>
            </w:tcBorders>
            <w:vAlign w:val="center"/>
          </w:tcPr>
          <w:p w:rsidR="0071420D" w:rsidRDefault="00B14A9A">
            <w:pPr>
              <w:rPr>
                <w:bCs/>
                <w:snapToGrid w:val="0"/>
                <w:szCs w:val="21"/>
              </w:rPr>
            </w:pPr>
            <w:r>
              <w:rPr>
                <w:bCs/>
                <w:snapToGrid w:val="0"/>
                <w:szCs w:val="21"/>
              </w:rPr>
              <w:t>3</w:t>
            </w:r>
          </w:p>
        </w:tc>
        <w:tc>
          <w:tcPr>
            <w:tcW w:w="525" w:type="dxa"/>
            <w:tcBorders>
              <w:top w:val="nil"/>
              <w:left w:val="nil"/>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szCs w:val="21"/>
              </w:rPr>
              <w:t>5</w:t>
            </w:r>
          </w:p>
        </w:tc>
        <w:tc>
          <w:tcPr>
            <w:tcW w:w="1132" w:type="dxa"/>
            <w:tcBorders>
              <w:top w:val="nil"/>
              <w:left w:val="nil"/>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szCs w:val="21"/>
              </w:rPr>
              <w:t>售后服务</w:t>
            </w:r>
          </w:p>
        </w:tc>
        <w:tc>
          <w:tcPr>
            <w:tcW w:w="6286" w:type="dxa"/>
            <w:tcBorders>
              <w:top w:val="nil"/>
              <w:left w:val="nil"/>
              <w:bottom w:val="single" w:sz="4" w:space="0" w:color="auto"/>
              <w:right w:val="single" w:sz="4" w:space="0" w:color="auto"/>
            </w:tcBorders>
            <w:vAlign w:val="center"/>
          </w:tcPr>
          <w:p w:rsidR="0071420D" w:rsidRDefault="00B14A9A" w:rsidP="00153EC7">
            <w:pPr>
              <w:numPr>
                <w:ilvl w:val="0"/>
                <w:numId w:val="12"/>
              </w:numPr>
              <w:spacing w:before="100" w:beforeAutospacing="1" w:afterLines="50" w:after="156"/>
              <w:rPr>
                <w:snapToGrid w:val="0"/>
              </w:rPr>
            </w:pPr>
            <w:r>
              <w:rPr>
                <w:rFonts w:hint="eastAsia"/>
                <w:snapToGrid w:val="0"/>
              </w:rPr>
              <w:t>满足招标文件质保期（叁年）得</w:t>
            </w:r>
            <w:r>
              <w:rPr>
                <w:rFonts w:hint="eastAsia"/>
                <w:snapToGrid w:val="0"/>
              </w:rPr>
              <w:t>2</w:t>
            </w:r>
            <w:r>
              <w:rPr>
                <w:rFonts w:hint="eastAsia"/>
                <w:snapToGrid w:val="0"/>
              </w:rPr>
              <w:t>分，每延长一年加</w:t>
            </w:r>
            <w:r>
              <w:rPr>
                <w:rFonts w:cs="宋体"/>
                <w:snapToGrid w:val="0"/>
              </w:rPr>
              <w:t>1</w:t>
            </w:r>
            <w:r>
              <w:rPr>
                <w:rFonts w:hint="eastAsia"/>
                <w:snapToGrid w:val="0"/>
              </w:rPr>
              <w:t>分，最高加</w:t>
            </w:r>
            <w:r>
              <w:rPr>
                <w:rFonts w:cs="宋体"/>
                <w:snapToGrid w:val="0"/>
              </w:rPr>
              <w:t>3</w:t>
            </w:r>
            <w:r>
              <w:rPr>
                <w:rFonts w:hint="eastAsia"/>
                <w:snapToGrid w:val="0"/>
              </w:rPr>
              <w:t>分；</w:t>
            </w:r>
          </w:p>
          <w:p w:rsidR="0071420D" w:rsidRDefault="00B14A9A" w:rsidP="00153EC7">
            <w:pPr>
              <w:numPr>
                <w:ilvl w:val="0"/>
                <w:numId w:val="12"/>
              </w:numPr>
              <w:spacing w:before="100" w:beforeAutospacing="1" w:afterLines="50" w:after="156"/>
              <w:rPr>
                <w:snapToGrid w:val="0"/>
              </w:rPr>
            </w:pPr>
            <w:r>
              <w:rPr>
                <w:rFonts w:hint="eastAsia"/>
                <w:snapToGrid w:val="0"/>
              </w:rPr>
              <w:t>有配件和耗品的数量和价格承诺的得</w:t>
            </w:r>
            <w:r>
              <w:rPr>
                <w:rFonts w:hint="eastAsia"/>
                <w:snapToGrid w:val="0"/>
              </w:rPr>
              <w:t>1</w:t>
            </w:r>
            <w:r>
              <w:rPr>
                <w:rFonts w:hint="eastAsia"/>
                <w:snapToGrid w:val="0"/>
              </w:rPr>
              <w:t>分，没有则不得分；</w:t>
            </w:r>
          </w:p>
          <w:p w:rsidR="0071420D" w:rsidRDefault="00B14A9A" w:rsidP="00153EC7">
            <w:pPr>
              <w:numPr>
                <w:ilvl w:val="0"/>
                <w:numId w:val="12"/>
              </w:numPr>
              <w:spacing w:before="100" w:beforeAutospacing="1" w:afterLines="50" w:after="156"/>
              <w:rPr>
                <w:snapToGrid w:val="0"/>
              </w:rPr>
            </w:pPr>
            <w:r>
              <w:rPr>
                <w:rFonts w:hint="eastAsia"/>
                <w:snapToGrid w:val="0"/>
              </w:rPr>
              <w:t>有合理的人员培训方案的得</w:t>
            </w:r>
            <w:r>
              <w:rPr>
                <w:rFonts w:hint="eastAsia"/>
                <w:snapToGrid w:val="0"/>
              </w:rPr>
              <w:t>1</w:t>
            </w:r>
            <w:r>
              <w:rPr>
                <w:rFonts w:hint="eastAsia"/>
                <w:snapToGrid w:val="0"/>
              </w:rPr>
              <w:t>分，没有则不得分。</w:t>
            </w:r>
          </w:p>
        </w:tc>
      </w:tr>
      <w:tr w:rsidR="0071420D">
        <w:trPr>
          <w:trHeight w:val="719"/>
        </w:trPr>
        <w:tc>
          <w:tcPr>
            <w:tcW w:w="578" w:type="dxa"/>
            <w:tcBorders>
              <w:top w:val="nil"/>
              <w:left w:val="single" w:sz="4" w:space="0" w:color="auto"/>
              <w:bottom w:val="single" w:sz="4" w:space="0" w:color="auto"/>
              <w:right w:val="single" w:sz="4" w:space="0" w:color="auto"/>
            </w:tcBorders>
            <w:vAlign w:val="center"/>
          </w:tcPr>
          <w:p w:rsidR="0071420D" w:rsidRDefault="00B14A9A">
            <w:pPr>
              <w:rPr>
                <w:bCs/>
                <w:snapToGrid w:val="0"/>
                <w:szCs w:val="21"/>
              </w:rPr>
            </w:pPr>
            <w:r>
              <w:rPr>
                <w:bCs/>
                <w:snapToGrid w:val="0"/>
                <w:szCs w:val="21"/>
              </w:rPr>
              <w:t>4</w:t>
            </w:r>
          </w:p>
        </w:tc>
        <w:tc>
          <w:tcPr>
            <w:tcW w:w="525" w:type="dxa"/>
            <w:tcBorders>
              <w:top w:val="nil"/>
              <w:left w:val="nil"/>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szCs w:val="21"/>
              </w:rPr>
              <w:t>2</w:t>
            </w:r>
          </w:p>
        </w:tc>
        <w:tc>
          <w:tcPr>
            <w:tcW w:w="1132" w:type="dxa"/>
            <w:tcBorders>
              <w:top w:val="nil"/>
              <w:left w:val="nil"/>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szCs w:val="21"/>
              </w:rPr>
              <w:t>销售业绩</w:t>
            </w:r>
          </w:p>
        </w:tc>
        <w:tc>
          <w:tcPr>
            <w:tcW w:w="6286" w:type="dxa"/>
            <w:tcBorders>
              <w:top w:val="nil"/>
              <w:left w:val="nil"/>
              <w:bottom w:val="single" w:sz="4" w:space="0" w:color="auto"/>
              <w:right w:val="single" w:sz="4" w:space="0" w:color="auto"/>
            </w:tcBorders>
            <w:vAlign w:val="center"/>
          </w:tcPr>
          <w:p w:rsidR="0071420D" w:rsidRDefault="00B14A9A" w:rsidP="00153EC7">
            <w:pPr>
              <w:spacing w:before="100" w:beforeAutospacing="1" w:afterLines="50" w:after="156"/>
              <w:ind w:firstLineChars="200" w:firstLine="420"/>
              <w:rPr>
                <w:snapToGrid w:val="0"/>
              </w:rPr>
            </w:pPr>
            <w:r>
              <w:rPr>
                <w:rFonts w:hint="eastAsia"/>
              </w:rPr>
              <w:t>提供</w:t>
            </w:r>
            <w:r>
              <w:t>201</w:t>
            </w:r>
            <w:r>
              <w:rPr>
                <w:rFonts w:hint="eastAsia"/>
              </w:rPr>
              <w:t>6</w:t>
            </w:r>
            <w:r>
              <w:rPr>
                <w:rFonts w:hint="eastAsia"/>
              </w:rPr>
              <w:t>年以来投标供应商承担过与本项目类似的产品销售业绩，每提供</w:t>
            </w:r>
            <w:r>
              <w:rPr>
                <w:rFonts w:hint="eastAsia"/>
              </w:rPr>
              <w:t>1</w:t>
            </w:r>
            <w:r>
              <w:rPr>
                <w:rFonts w:hint="eastAsia"/>
              </w:rPr>
              <w:t>个合同</w:t>
            </w:r>
            <w:r>
              <w:t>50</w:t>
            </w:r>
            <w:r>
              <w:rPr>
                <w:rFonts w:hint="eastAsia"/>
              </w:rPr>
              <w:t>万元及以上的合同得</w:t>
            </w:r>
            <w:r>
              <w:rPr>
                <w:rFonts w:hint="eastAsia"/>
              </w:rPr>
              <w:t>1</w:t>
            </w:r>
            <w:r>
              <w:rPr>
                <w:rFonts w:hint="eastAsia"/>
              </w:rPr>
              <w:t>分，最高</w:t>
            </w:r>
            <w:r>
              <w:rPr>
                <w:rFonts w:hint="eastAsia"/>
              </w:rPr>
              <w:t>2</w:t>
            </w:r>
            <w:r>
              <w:rPr>
                <w:rFonts w:hint="eastAsia"/>
              </w:rPr>
              <w:t>分（投标文件中提供合同复印件加盖公章，开标时必须携带原件核查，否则评审时不得分）</w:t>
            </w:r>
          </w:p>
        </w:tc>
      </w:tr>
      <w:tr w:rsidR="0071420D">
        <w:trPr>
          <w:trHeight w:val="2169"/>
        </w:trPr>
        <w:tc>
          <w:tcPr>
            <w:tcW w:w="578" w:type="dxa"/>
            <w:tcBorders>
              <w:top w:val="nil"/>
              <w:left w:val="single" w:sz="4" w:space="0" w:color="auto"/>
              <w:bottom w:val="single" w:sz="4" w:space="0" w:color="auto"/>
              <w:right w:val="single" w:sz="4" w:space="0" w:color="auto"/>
            </w:tcBorders>
            <w:vAlign w:val="center"/>
          </w:tcPr>
          <w:p w:rsidR="0071420D" w:rsidRDefault="00B14A9A">
            <w:pPr>
              <w:rPr>
                <w:bCs/>
                <w:snapToGrid w:val="0"/>
                <w:szCs w:val="21"/>
              </w:rPr>
            </w:pPr>
            <w:r>
              <w:rPr>
                <w:bCs/>
                <w:snapToGrid w:val="0"/>
                <w:szCs w:val="21"/>
              </w:rPr>
              <w:lastRenderedPageBreak/>
              <w:t>5</w:t>
            </w:r>
          </w:p>
        </w:tc>
        <w:tc>
          <w:tcPr>
            <w:tcW w:w="525" w:type="dxa"/>
            <w:tcBorders>
              <w:top w:val="nil"/>
              <w:left w:val="nil"/>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szCs w:val="21"/>
              </w:rPr>
              <w:t>8</w:t>
            </w:r>
          </w:p>
        </w:tc>
        <w:tc>
          <w:tcPr>
            <w:tcW w:w="1132" w:type="dxa"/>
            <w:tcBorders>
              <w:top w:val="nil"/>
              <w:left w:val="nil"/>
              <w:bottom w:val="single" w:sz="4" w:space="0" w:color="auto"/>
              <w:right w:val="single" w:sz="4" w:space="0" w:color="auto"/>
            </w:tcBorders>
            <w:vAlign w:val="center"/>
          </w:tcPr>
          <w:p w:rsidR="0071420D" w:rsidRDefault="00B14A9A" w:rsidP="00153EC7">
            <w:pPr>
              <w:spacing w:before="100" w:beforeAutospacing="1" w:afterLines="50" w:after="156"/>
              <w:rPr>
                <w:bCs/>
                <w:snapToGrid w:val="0"/>
                <w:szCs w:val="21"/>
              </w:rPr>
            </w:pPr>
            <w:r>
              <w:rPr>
                <w:rFonts w:hint="eastAsia"/>
                <w:bCs/>
                <w:snapToGrid w:val="0"/>
              </w:rPr>
              <w:t>企业资质</w:t>
            </w:r>
          </w:p>
        </w:tc>
        <w:tc>
          <w:tcPr>
            <w:tcW w:w="6286" w:type="dxa"/>
            <w:tcBorders>
              <w:top w:val="nil"/>
              <w:left w:val="nil"/>
              <w:bottom w:val="single" w:sz="4" w:space="0" w:color="auto"/>
              <w:right w:val="single" w:sz="4" w:space="0" w:color="auto"/>
            </w:tcBorders>
            <w:vAlign w:val="center"/>
          </w:tcPr>
          <w:p w:rsidR="0071420D" w:rsidRDefault="00B14A9A" w:rsidP="00153EC7">
            <w:pPr>
              <w:numPr>
                <w:ilvl w:val="0"/>
                <w:numId w:val="13"/>
              </w:numPr>
              <w:adjustRightInd w:val="0"/>
              <w:snapToGrid w:val="0"/>
              <w:spacing w:before="100" w:beforeAutospacing="1" w:afterLines="50" w:after="156"/>
              <w:jc w:val="left"/>
              <w:rPr>
                <w:bCs/>
                <w:snapToGrid w:val="0"/>
                <w:szCs w:val="21"/>
              </w:rPr>
            </w:pPr>
            <w:r>
              <w:rPr>
                <w:bCs/>
                <w:snapToGrid w:val="0"/>
                <w:szCs w:val="21"/>
              </w:rPr>
              <w:t>ISO9001</w:t>
            </w:r>
            <w:r>
              <w:rPr>
                <w:rFonts w:hint="eastAsia"/>
                <w:bCs/>
                <w:snapToGrid w:val="0"/>
                <w:szCs w:val="21"/>
              </w:rPr>
              <w:t>：</w:t>
            </w:r>
            <w:r>
              <w:rPr>
                <w:bCs/>
                <w:snapToGrid w:val="0"/>
                <w:szCs w:val="21"/>
              </w:rPr>
              <w:t>2008</w:t>
            </w:r>
            <w:r>
              <w:rPr>
                <w:rFonts w:hint="eastAsia"/>
                <w:bCs/>
                <w:snapToGrid w:val="0"/>
                <w:szCs w:val="21"/>
              </w:rPr>
              <w:t>质量管理体系认证证书的得</w:t>
            </w:r>
            <w:r>
              <w:rPr>
                <w:rFonts w:hint="eastAsia"/>
                <w:bCs/>
                <w:snapToGrid w:val="0"/>
                <w:szCs w:val="21"/>
              </w:rPr>
              <w:t>3</w:t>
            </w:r>
            <w:r>
              <w:rPr>
                <w:rFonts w:hint="eastAsia"/>
                <w:bCs/>
                <w:snapToGrid w:val="0"/>
                <w:szCs w:val="21"/>
              </w:rPr>
              <w:t>分，没有得</w:t>
            </w:r>
            <w:r>
              <w:rPr>
                <w:bCs/>
                <w:snapToGrid w:val="0"/>
                <w:szCs w:val="21"/>
              </w:rPr>
              <w:t>0</w:t>
            </w:r>
            <w:r>
              <w:rPr>
                <w:rFonts w:hint="eastAsia"/>
                <w:bCs/>
                <w:snapToGrid w:val="0"/>
                <w:szCs w:val="21"/>
              </w:rPr>
              <w:t>分。</w:t>
            </w:r>
          </w:p>
          <w:p w:rsidR="0071420D" w:rsidRDefault="00B14A9A" w:rsidP="00153EC7">
            <w:pPr>
              <w:numPr>
                <w:ilvl w:val="0"/>
                <w:numId w:val="13"/>
              </w:numPr>
              <w:adjustRightInd w:val="0"/>
              <w:snapToGrid w:val="0"/>
              <w:spacing w:before="100" w:beforeAutospacing="1" w:afterLines="50" w:after="156"/>
              <w:jc w:val="left"/>
              <w:rPr>
                <w:bCs/>
                <w:snapToGrid w:val="0"/>
                <w:szCs w:val="21"/>
              </w:rPr>
            </w:pPr>
            <w:r>
              <w:rPr>
                <w:rFonts w:hint="eastAsia"/>
                <w:bCs/>
                <w:snapToGrid w:val="0"/>
                <w:szCs w:val="21"/>
              </w:rPr>
              <w:t>部级教育培训中心的职业教育课程互换认证单位的可得</w:t>
            </w:r>
            <w:r>
              <w:rPr>
                <w:rFonts w:hint="eastAsia"/>
                <w:bCs/>
                <w:snapToGrid w:val="0"/>
                <w:szCs w:val="21"/>
              </w:rPr>
              <w:t>3</w:t>
            </w:r>
            <w:r>
              <w:rPr>
                <w:rFonts w:hint="eastAsia"/>
                <w:bCs/>
                <w:snapToGrid w:val="0"/>
                <w:szCs w:val="21"/>
              </w:rPr>
              <w:t>分，没有得</w:t>
            </w:r>
            <w:r>
              <w:rPr>
                <w:bCs/>
                <w:snapToGrid w:val="0"/>
                <w:szCs w:val="21"/>
              </w:rPr>
              <w:t>0</w:t>
            </w:r>
            <w:r>
              <w:rPr>
                <w:rFonts w:hint="eastAsia"/>
                <w:bCs/>
                <w:snapToGrid w:val="0"/>
                <w:szCs w:val="21"/>
              </w:rPr>
              <w:t>分。</w:t>
            </w:r>
          </w:p>
          <w:p w:rsidR="0071420D" w:rsidRDefault="00B14A9A" w:rsidP="00153EC7">
            <w:pPr>
              <w:numPr>
                <w:ilvl w:val="0"/>
                <w:numId w:val="13"/>
              </w:numPr>
              <w:adjustRightInd w:val="0"/>
              <w:snapToGrid w:val="0"/>
              <w:spacing w:before="100" w:beforeAutospacing="1" w:afterLines="50" w:after="156"/>
              <w:jc w:val="left"/>
              <w:rPr>
                <w:bCs/>
                <w:snapToGrid w:val="0"/>
                <w:szCs w:val="21"/>
              </w:rPr>
            </w:pPr>
            <w:r>
              <w:rPr>
                <w:rFonts w:hint="eastAsia"/>
                <w:bCs/>
                <w:snapToGrid w:val="0"/>
                <w:szCs w:val="21"/>
              </w:rPr>
              <w:t>具有采购产品软件著作权的可得</w:t>
            </w:r>
            <w:r>
              <w:rPr>
                <w:rFonts w:hint="eastAsia"/>
                <w:bCs/>
                <w:snapToGrid w:val="0"/>
                <w:szCs w:val="21"/>
              </w:rPr>
              <w:t>2</w:t>
            </w:r>
            <w:r>
              <w:rPr>
                <w:rFonts w:hint="eastAsia"/>
                <w:bCs/>
                <w:snapToGrid w:val="0"/>
                <w:szCs w:val="21"/>
              </w:rPr>
              <w:t>分，没有得</w:t>
            </w:r>
            <w:r>
              <w:rPr>
                <w:rFonts w:hint="eastAsia"/>
                <w:bCs/>
                <w:snapToGrid w:val="0"/>
                <w:szCs w:val="21"/>
              </w:rPr>
              <w:t>0</w:t>
            </w:r>
            <w:r>
              <w:rPr>
                <w:rFonts w:hint="eastAsia"/>
                <w:bCs/>
                <w:snapToGrid w:val="0"/>
                <w:szCs w:val="21"/>
              </w:rPr>
              <w:t>分。</w:t>
            </w:r>
          </w:p>
          <w:p w:rsidR="0071420D" w:rsidRDefault="00B14A9A" w:rsidP="00153EC7">
            <w:pPr>
              <w:adjustRightInd w:val="0"/>
              <w:snapToGrid w:val="0"/>
              <w:spacing w:before="100" w:beforeAutospacing="1" w:afterLines="50" w:after="156"/>
              <w:jc w:val="left"/>
              <w:rPr>
                <w:bCs/>
                <w:snapToGrid w:val="0"/>
                <w:szCs w:val="21"/>
              </w:rPr>
            </w:pPr>
            <w:r>
              <w:rPr>
                <w:rFonts w:hint="eastAsia"/>
                <w:bCs/>
                <w:snapToGrid w:val="0"/>
                <w:szCs w:val="21"/>
              </w:rPr>
              <w:t>注：（以上材料开标时须提供相关材料复印件加盖公章，原件备查，否则评审时不得分）</w:t>
            </w:r>
          </w:p>
        </w:tc>
      </w:tr>
    </w:tbl>
    <w:p w:rsidR="0071420D" w:rsidRDefault="0071420D">
      <w:pPr>
        <w:jc w:val="left"/>
        <w:outlineLvl w:val="0"/>
      </w:pPr>
    </w:p>
    <w:sectPr w:rsidR="0071420D" w:rsidSect="0071420D">
      <w:headerReference w:type="default" r:id="rId8"/>
      <w:footerReference w:type="default" r:id="rId9"/>
      <w:pgSz w:w="11906" w:h="16838"/>
      <w:pgMar w:top="1418" w:right="1134" w:bottom="1134"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50" w:rsidRDefault="00141B50" w:rsidP="0071420D">
      <w:r>
        <w:separator/>
      </w:r>
    </w:p>
  </w:endnote>
  <w:endnote w:type="continuationSeparator" w:id="0">
    <w:p w:rsidR="00141B50" w:rsidRDefault="00141B50" w:rsidP="0071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
    <w:altName w:val="Arial"/>
    <w:charset w:val="00"/>
    <w:family w:val="swiss"/>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_9ed1_4f53">
    <w:altName w:val="Times New Roman"/>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29" w:usb3="00000000" w:csb0="000101FF" w:csb1="00000000"/>
  </w:font>
  <w:font w:name="_5b8b_4f53">
    <w:altName w:val="微软雅黑"/>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0D" w:rsidRDefault="00B14A9A">
    <w:pPr>
      <w:pStyle w:val="af0"/>
    </w:pPr>
    <w:r>
      <w:rPr>
        <w:rFonts w:hint="eastAsia"/>
        <w:kern w:val="0"/>
        <w:szCs w:val="21"/>
      </w:rPr>
      <w:t>第</w:t>
    </w:r>
    <w:r>
      <w:rPr>
        <w:rFonts w:hint="eastAsia"/>
        <w:kern w:val="0"/>
        <w:szCs w:val="21"/>
      </w:rPr>
      <w:t xml:space="preserve"> </w:t>
    </w:r>
    <w:r w:rsidR="0071420D">
      <w:rPr>
        <w:kern w:val="0"/>
        <w:szCs w:val="21"/>
      </w:rPr>
      <w:fldChar w:fldCharType="begin"/>
    </w:r>
    <w:r>
      <w:rPr>
        <w:kern w:val="0"/>
        <w:szCs w:val="21"/>
      </w:rPr>
      <w:instrText xml:space="preserve"> PAGE </w:instrText>
    </w:r>
    <w:r w:rsidR="0071420D">
      <w:rPr>
        <w:kern w:val="0"/>
        <w:szCs w:val="21"/>
      </w:rPr>
      <w:fldChar w:fldCharType="separate"/>
    </w:r>
    <w:r w:rsidR="0065354E">
      <w:rPr>
        <w:noProof/>
        <w:kern w:val="0"/>
        <w:szCs w:val="21"/>
      </w:rPr>
      <w:t>1</w:t>
    </w:r>
    <w:r w:rsidR="0071420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1420D">
      <w:rPr>
        <w:kern w:val="0"/>
        <w:szCs w:val="21"/>
      </w:rPr>
      <w:fldChar w:fldCharType="begin"/>
    </w:r>
    <w:r>
      <w:rPr>
        <w:kern w:val="0"/>
        <w:szCs w:val="21"/>
      </w:rPr>
      <w:instrText xml:space="preserve"> NUMPAGES </w:instrText>
    </w:r>
    <w:r w:rsidR="0071420D">
      <w:rPr>
        <w:kern w:val="0"/>
        <w:szCs w:val="21"/>
      </w:rPr>
      <w:fldChar w:fldCharType="separate"/>
    </w:r>
    <w:r w:rsidR="0065354E">
      <w:rPr>
        <w:noProof/>
        <w:kern w:val="0"/>
        <w:szCs w:val="21"/>
      </w:rPr>
      <w:t>34</w:t>
    </w:r>
    <w:r w:rsidR="0071420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50" w:rsidRDefault="00141B50" w:rsidP="0071420D">
      <w:r>
        <w:separator/>
      </w:r>
    </w:p>
  </w:footnote>
  <w:footnote w:type="continuationSeparator" w:id="0">
    <w:p w:rsidR="00141B50" w:rsidRDefault="00141B50" w:rsidP="0071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0D" w:rsidRDefault="0071420D">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3013"/>
    <w:multiLevelType w:val="multilevel"/>
    <w:tmpl w:val="0EA0301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CD73E7"/>
    <w:multiLevelType w:val="multilevel"/>
    <w:tmpl w:val="25CD73E7"/>
    <w:lvl w:ilvl="0">
      <w:start w:val="7"/>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8D5357"/>
    <w:multiLevelType w:val="multilevel"/>
    <w:tmpl w:val="348D5357"/>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744F6D"/>
    <w:multiLevelType w:val="multilevel"/>
    <w:tmpl w:val="35744F6D"/>
    <w:lvl w:ilvl="0">
      <w:start w:val="2"/>
      <w:numFmt w:val="decimal"/>
      <w:lvlText w:val="%1"/>
      <w:lvlJc w:val="left"/>
      <w:pPr>
        <w:tabs>
          <w:tab w:val="left" w:pos="600"/>
        </w:tabs>
        <w:ind w:left="600" w:hanging="600"/>
      </w:pPr>
      <w:rPr>
        <w:rFonts w:cs="Times New Roman" w:hint="default"/>
      </w:rPr>
    </w:lvl>
    <w:lvl w:ilvl="1">
      <w:start w:val="1"/>
      <w:numFmt w:val="decimal"/>
      <w:pStyle w:val="a"/>
      <w:suff w:val="space"/>
      <w:lvlText w:val="%1.%2"/>
      <w:lvlJc w:val="left"/>
      <w:pPr>
        <w:ind w:left="600" w:hanging="600"/>
      </w:pPr>
      <w:rPr>
        <w:rFonts w:cs="Times New Roman" w:hint="default"/>
        <w:sz w:val="24"/>
        <w:szCs w:val="24"/>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4">
    <w:nsid w:val="3F31007B"/>
    <w:multiLevelType w:val="multilevel"/>
    <w:tmpl w:val="3F310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3D91970"/>
    <w:multiLevelType w:val="multilevel"/>
    <w:tmpl w:val="43D9197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6301AA"/>
    <w:multiLevelType w:val="multilevel"/>
    <w:tmpl w:val="466301A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0756496"/>
    <w:multiLevelType w:val="multilevel"/>
    <w:tmpl w:val="50756496"/>
    <w:lvl w:ilvl="0">
      <w:start w:val="1"/>
      <w:numFmt w:val="decimal"/>
      <w:lvlText w:val="%1)"/>
      <w:lvlJc w:val="left"/>
      <w:pPr>
        <w:ind w:left="900" w:hanging="420"/>
      </w:pPr>
    </w:lvl>
    <w:lvl w:ilvl="1">
      <w:start w:val="1"/>
      <w:numFmt w:val="decimal"/>
      <w:lvlText w:val="%2."/>
      <w:lvlJc w:val="left"/>
      <w:pPr>
        <w:ind w:left="1260" w:hanging="360"/>
      </w:pPr>
      <w:rPr>
        <w:rFonts w:hint="default"/>
      </w:rPr>
    </w:lvl>
    <w:lvl w:ilvl="2">
      <w:start w:val="1"/>
      <w:numFmt w:val="decimal"/>
      <w:lvlText w:val="（%3）"/>
      <w:lvlJc w:val="left"/>
      <w:pPr>
        <w:ind w:left="2040" w:hanging="72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32C0643"/>
    <w:multiLevelType w:val="multilevel"/>
    <w:tmpl w:val="532C06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84BAA72"/>
    <w:multiLevelType w:val="singleLevel"/>
    <w:tmpl w:val="584BAA72"/>
    <w:lvl w:ilvl="0">
      <w:start w:val="1"/>
      <w:numFmt w:val="chineseCounting"/>
      <w:pStyle w:val="a0"/>
      <w:suff w:val="nothing"/>
      <w:lvlText w:val="%1、"/>
      <w:lvlJc w:val="left"/>
      <w:pPr>
        <w:ind w:left="0" w:firstLine="420"/>
      </w:pPr>
      <w:rPr>
        <w:rFonts w:hint="eastAsia"/>
      </w:rPr>
    </w:lvl>
  </w:abstractNum>
  <w:abstractNum w:abstractNumId="10">
    <w:nsid w:val="584BAB20"/>
    <w:multiLevelType w:val="singleLevel"/>
    <w:tmpl w:val="584BAB20"/>
    <w:lvl w:ilvl="0">
      <w:start w:val="1"/>
      <w:numFmt w:val="decimal"/>
      <w:pStyle w:val="a1"/>
      <w:suff w:val="nothing"/>
      <w:lvlText w:val="%1．"/>
      <w:lvlJc w:val="left"/>
      <w:pPr>
        <w:ind w:left="0" w:firstLine="400"/>
      </w:pPr>
      <w:rPr>
        <w:rFonts w:hint="default"/>
      </w:rPr>
    </w:lvl>
  </w:abstractNum>
  <w:abstractNum w:abstractNumId="11">
    <w:nsid w:val="6FD636AC"/>
    <w:multiLevelType w:val="multilevel"/>
    <w:tmpl w:val="6FD636AC"/>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54769CD"/>
    <w:multiLevelType w:val="multilevel"/>
    <w:tmpl w:val="754769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0"/>
  </w:num>
  <w:num w:numId="3">
    <w:abstractNumId w:val="9"/>
  </w:num>
  <w:num w:numId="4">
    <w:abstractNumId w:val="2"/>
  </w:num>
  <w:num w:numId="5">
    <w:abstractNumId w:val="4"/>
  </w:num>
  <w:num w:numId="6">
    <w:abstractNumId w:val="8"/>
  </w:num>
  <w:num w:numId="7">
    <w:abstractNumId w:val="12"/>
  </w:num>
  <w:num w:numId="8">
    <w:abstractNumId w:val="11"/>
  </w:num>
  <w:num w:numId="9">
    <w:abstractNumId w:val="7"/>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D8C"/>
    <w:rsid w:val="00000D24"/>
    <w:rsid w:val="0000108A"/>
    <w:rsid w:val="000010E1"/>
    <w:rsid w:val="00001FD2"/>
    <w:rsid w:val="00010352"/>
    <w:rsid w:val="000103E4"/>
    <w:rsid w:val="000114C6"/>
    <w:rsid w:val="00013DFE"/>
    <w:rsid w:val="00020B29"/>
    <w:rsid w:val="00023A1D"/>
    <w:rsid w:val="00025EA7"/>
    <w:rsid w:val="0002789F"/>
    <w:rsid w:val="00032F94"/>
    <w:rsid w:val="00035979"/>
    <w:rsid w:val="000362C9"/>
    <w:rsid w:val="00042BB8"/>
    <w:rsid w:val="0004639C"/>
    <w:rsid w:val="000470E2"/>
    <w:rsid w:val="00051C40"/>
    <w:rsid w:val="000526F0"/>
    <w:rsid w:val="0005283C"/>
    <w:rsid w:val="00054602"/>
    <w:rsid w:val="000605D2"/>
    <w:rsid w:val="00064B8F"/>
    <w:rsid w:val="00064EFC"/>
    <w:rsid w:val="00072714"/>
    <w:rsid w:val="0007484B"/>
    <w:rsid w:val="00074975"/>
    <w:rsid w:val="0007702C"/>
    <w:rsid w:val="00080414"/>
    <w:rsid w:val="000819A1"/>
    <w:rsid w:val="00091047"/>
    <w:rsid w:val="00095AEA"/>
    <w:rsid w:val="00097474"/>
    <w:rsid w:val="000A01CF"/>
    <w:rsid w:val="000B3F0D"/>
    <w:rsid w:val="000B5472"/>
    <w:rsid w:val="000B7884"/>
    <w:rsid w:val="000C03ED"/>
    <w:rsid w:val="000C3476"/>
    <w:rsid w:val="000D2886"/>
    <w:rsid w:val="000D35DD"/>
    <w:rsid w:val="000D43C1"/>
    <w:rsid w:val="000D6D66"/>
    <w:rsid w:val="000E61D3"/>
    <w:rsid w:val="000E6B6C"/>
    <w:rsid w:val="000F21F7"/>
    <w:rsid w:val="000F343B"/>
    <w:rsid w:val="000F4CD4"/>
    <w:rsid w:val="000F5882"/>
    <w:rsid w:val="000F5D05"/>
    <w:rsid w:val="00100385"/>
    <w:rsid w:val="00105656"/>
    <w:rsid w:val="00111C94"/>
    <w:rsid w:val="00112635"/>
    <w:rsid w:val="0011564C"/>
    <w:rsid w:val="00122083"/>
    <w:rsid w:val="00127A54"/>
    <w:rsid w:val="00130511"/>
    <w:rsid w:val="0013520D"/>
    <w:rsid w:val="001355BB"/>
    <w:rsid w:val="00141B50"/>
    <w:rsid w:val="00143D7D"/>
    <w:rsid w:val="00147490"/>
    <w:rsid w:val="00147C01"/>
    <w:rsid w:val="00150C03"/>
    <w:rsid w:val="0015104F"/>
    <w:rsid w:val="00151CB4"/>
    <w:rsid w:val="00151EF5"/>
    <w:rsid w:val="00151F73"/>
    <w:rsid w:val="001535B0"/>
    <w:rsid w:val="001539CA"/>
    <w:rsid w:val="00153EC7"/>
    <w:rsid w:val="00156EB4"/>
    <w:rsid w:val="0015703F"/>
    <w:rsid w:val="00157D9A"/>
    <w:rsid w:val="0016423E"/>
    <w:rsid w:val="00167949"/>
    <w:rsid w:val="00170074"/>
    <w:rsid w:val="00172E6B"/>
    <w:rsid w:val="00176CFA"/>
    <w:rsid w:val="00177654"/>
    <w:rsid w:val="00177AE6"/>
    <w:rsid w:val="00180615"/>
    <w:rsid w:val="0018552A"/>
    <w:rsid w:val="001861ED"/>
    <w:rsid w:val="001863C9"/>
    <w:rsid w:val="001935CF"/>
    <w:rsid w:val="00196B2D"/>
    <w:rsid w:val="001978EA"/>
    <w:rsid w:val="001A02D8"/>
    <w:rsid w:val="001A5BF2"/>
    <w:rsid w:val="001A6F6F"/>
    <w:rsid w:val="001B19CE"/>
    <w:rsid w:val="001B6AEA"/>
    <w:rsid w:val="001C224A"/>
    <w:rsid w:val="001C5ECA"/>
    <w:rsid w:val="001C6AF9"/>
    <w:rsid w:val="001D0453"/>
    <w:rsid w:val="001D4D3F"/>
    <w:rsid w:val="001D5386"/>
    <w:rsid w:val="001D7A43"/>
    <w:rsid w:val="001E18B4"/>
    <w:rsid w:val="001E3E16"/>
    <w:rsid w:val="001E4500"/>
    <w:rsid w:val="001E53BA"/>
    <w:rsid w:val="001F0782"/>
    <w:rsid w:val="001F29E7"/>
    <w:rsid w:val="001F35E0"/>
    <w:rsid w:val="001F51F1"/>
    <w:rsid w:val="001F5D83"/>
    <w:rsid w:val="001F5E8B"/>
    <w:rsid w:val="001F6A05"/>
    <w:rsid w:val="00201D00"/>
    <w:rsid w:val="00212F7C"/>
    <w:rsid w:val="002147EF"/>
    <w:rsid w:val="00216992"/>
    <w:rsid w:val="00216C92"/>
    <w:rsid w:val="00217627"/>
    <w:rsid w:val="002205B3"/>
    <w:rsid w:val="00220FB1"/>
    <w:rsid w:val="00222154"/>
    <w:rsid w:val="00223557"/>
    <w:rsid w:val="00226E3E"/>
    <w:rsid w:val="00227BED"/>
    <w:rsid w:val="002325E7"/>
    <w:rsid w:val="00233DED"/>
    <w:rsid w:val="00234621"/>
    <w:rsid w:val="00234ADB"/>
    <w:rsid w:val="00234D17"/>
    <w:rsid w:val="00236D99"/>
    <w:rsid w:val="00237637"/>
    <w:rsid w:val="00240C82"/>
    <w:rsid w:val="0024240E"/>
    <w:rsid w:val="00243E18"/>
    <w:rsid w:val="00245BEB"/>
    <w:rsid w:val="00251E5A"/>
    <w:rsid w:val="002523EE"/>
    <w:rsid w:val="002552E3"/>
    <w:rsid w:val="002604B0"/>
    <w:rsid w:val="002636D1"/>
    <w:rsid w:val="00276117"/>
    <w:rsid w:val="00280739"/>
    <w:rsid w:val="00280E44"/>
    <w:rsid w:val="00284B1F"/>
    <w:rsid w:val="002850DC"/>
    <w:rsid w:val="002867E6"/>
    <w:rsid w:val="00287184"/>
    <w:rsid w:val="0029254C"/>
    <w:rsid w:val="00293DE7"/>
    <w:rsid w:val="00295F73"/>
    <w:rsid w:val="00296615"/>
    <w:rsid w:val="002977CF"/>
    <w:rsid w:val="002978DF"/>
    <w:rsid w:val="002978ED"/>
    <w:rsid w:val="002A1C92"/>
    <w:rsid w:val="002A25F0"/>
    <w:rsid w:val="002A3488"/>
    <w:rsid w:val="002A4C93"/>
    <w:rsid w:val="002A6AB4"/>
    <w:rsid w:val="002B3164"/>
    <w:rsid w:val="002B4389"/>
    <w:rsid w:val="002B4DE9"/>
    <w:rsid w:val="002B4E8A"/>
    <w:rsid w:val="002B788B"/>
    <w:rsid w:val="002C3BD7"/>
    <w:rsid w:val="002D408A"/>
    <w:rsid w:val="002D4A9E"/>
    <w:rsid w:val="002D4BC1"/>
    <w:rsid w:val="002D68E8"/>
    <w:rsid w:val="002D6907"/>
    <w:rsid w:val="002D7DBD"/>
    <w:rsid w:val="002E6E35"/>
    <w:rsid w:val="002F4391"/>
    <w:rsid w:val="002F7956"/>
    <w:rsid w:val="00307CE8"/>
    <w:rsid w:val="00310451"/>
    <w:rsid w:val="00310FDC"/>
    <w:rsid w:val="003125E3"/>
    <w:rsid w:val="0031557C"/>
    <w:rsid w:val="00320C97"/>
    <w:rsid w:val="0032173E"/>
    <w:rsid w:val="003240DF"/>
    <w:rsid w:val="003241B3"/>
    <w:rsid w:val="003248E4"/>
    <w:rsid w:val="003272DC"/>
    <w:rsid w:val="00327771"/>
    <w:rsid w:val="0033196A"/>
    <w:rsid w:val="00332D5E"/>
    <w:rsid w:val="00333655"/>
    <w:rsid w:val="003368D6"/>
    <w:rsid w:val="00343595"/>
    <w:rsid w:val="0034448C"/>
    <w:rsid w:val="00344E74"/>
    <w:rsid w:val="00346FC1"/>
    <w:rsid w:val="0035201A"/>
    <w:rsid w:val="00352105"/>
    <w:rsid w:val="003528FA"/>
    <w:rsid w:val="00354F60"/>
    <w:rsid w:val="00355D38"/>
    <w:rsid w:val="0036178B"/>
    <w:rsid w:val="0036535D"/>
    <w:rsid w:val="00366F89"/>
    <w:rsid w:val="0037096B"/>
    <w:rsid w:val="00373C77"/>
    <w:rsid w:val="003779D8"/>
    <w:rsid w:val="003830E6"/>
    <w:rsid w:val="00384F0F"/>
    <w:rsid w:val="00390465"/>
    <w:rsid w:val="00393AA8"/>
    <w:rsid w:val="00396C1F"/>
    <w:rsid w:val="00397AB4"/>
    <w:rsid w:val="003A02D5"/>
    <w:rsid w:val="003A0FE3"/>
    <w:rsid w:val="003A1F35"/>
    <w:rsid w:val="003A46F1"/>
    <w:rsid w:val="003A65F1"/>
    <w:rsid w:val="003A6D01"/>
    <w:rsid w:val="003B01F9"/>
    <w:rsid w:val="003B3ADF"/>
    <w:rsid w:val="003B5BAC"/>
    <w:rsid w:val="003B5E17"/>
    <w:rsid w:val="003B68FE"/>
    <w:rsid w:val="003C76EE"/>
    <w:rsid w:val="003D64FC"/>
    <w:rsid w:val="003E43BB"/>
    <w:rsid w:val="003E7E6D"/>
    <w:rsid w:val="003F05B2"/>
    <w:rsid w:val="003F2AAC"/>
    <w:rsid w:val="003F3A01"/>
    <w:rsid w:val="0041106F"/>
    <w:rsid w:val="0042284D"/>
    <w:rsid w:val="004248AA"/>
    <w:rsid w:val="00424C48"/>
    <w:rsid w:val="00427FD7"/>
    <w:rsid w:val="004349BA"/>
    <w:rsid w:val="00435548"/>
    <w:rsid w:val="004371E4"/>
    <w:rsid w:val="00441B53"/>
    <w:rsid w:val="00451108"/>
    <w:rsid w:val="00452985"/>
    <w:rsid w:val="00453082"/>
    <w:rsid w:val="00453BDF"/>
    <w:rsid w:val="00454138"/>
    <w:rsid w:val="004660DC"/>
    <w:rsid w:val="00472321"/>
    <w:rsid w:val="00474B4A"/>
    <w:rsid w:val="00476A46"/>
    <w:rsid w:val="00484208"/>
    <w:rsid w:val="004866DA"/>
    <w:rsid w:val="004869E0"/>
    <w:rsid w:val="0048789B"/>
    <w:rsid w:val="00494680"/>
    <w:rsid w:val="00495812"/>
    <w:rsid w:val="00497B13"/>
    <w:rsid w:val="004A45F6"/>
    <w:rsid w:val="004B5C01"/>
    <w:rsid w:val="004B7486"/>
    <w:rsid w:val="004B7C2D"/>
    <w:rsid w:val="004C1B20"/>
    <w:rsid w:val="004C4697"/>
    <w:rsid w:val="004D3355"/>
    <w:rsid w:val="004D450E"/>
    <w:rsid w:val="004D5BFF"/>
    <w:rsid w:val="004D69A4"/>
    <w:rsid w:val="004E1667"/>
    <w:rsid w:val="004E47F4"/>
    <w:rsid w:val="004E7597"/>
    <w:rsid w:val="004F1601"/>
    <w:rsid w:val="004F5503"/>
    <w:rsid w:val="004F7F85"/>
    <w:rsid w:val="00506811"/>
    <w:rsid w:val="0051014B"/>
    <w:rsid w:val="005107B9"/>
    <w:rsid w:val="00516F48"/>
    <w:rsid w:val="005206B0"/>
    <w:rsid w:val="00520FB2"/>
    <w:rsid w:val="00524BB0"/>
    <w:rsid w:val="00525512"/>
    <w:rsid w:val="00532191"/>
    <w:rsid w:val="00535781"/>
    <w:rsid w:val="00535FD4"/>
    <w:rsid w:val="00536FBD"/>
    <w:rsid w:val="005432E6"/>
    <w:rsid w:val="005441FF"/>
    <w:rsid w:val="00545378"/>
    <w:rsid w:val="005467F1"/>
    <w:rsid w:val="0055095E"/>
    <w:rsid w:val="00552007"/>
    <w:rsid w:val="00560BEC"/>
    <w:rsid w:val="00561355"/>
    <w:rsid w:val="005628B5"/>
    <w:rsid w:val="005629FF"/>
    <w:rsid w:val="00564BD1"/>
    <w:rsid w:val="00572D2D"/>
    <w:rsid w:val="00575E27"/>
    <w:rsid w:val="005801F0"/>
    <w:rsid w:val="00582A4C"/>
    <w:rsid w:val="0058335D"/>
    <w:rsid w:val="005838AC"/>
    <w:rsid w:val="00584B74"/>
    <w:rsid w:val="005874DA"/>
    <w:rsid w:val="0059085C"/>
    <w:rsid w:val="0059300A"/>
    <w:rsid w:val="005A0443"/>
    <w:rsid w:val="005A099A"/>
    <w:rsid w:val="005A0D89"/>
    <w:rsid w:val="005A0E0F"/>
    <w:rsid w:val="005A244A"/>
    <w:rsid w:val="005A415A"/>
    <w:rsid w:val="005A4462"/>
    <w:rsid w:val="005A54C9"/>
    <w:rsid w:val="005B0C47"/>
    <w:rsid w:val="005B12FD"/>
    <w:rsid w:val="005B14E5"/>
    <w:rsid w:val="005B234C"/>
    <w:rsid w:val="005B64AA"/>
    <w:rsid w:val="005B7B3B"/>
    <w:rsid w:val="005B7E7B"/>
    <w:rsid w:val="005D323C"/>
    <w:rsid w:val="005D4257"/>
    <w:rsid w:val="005E0520"/>
    <w:rsid w:val="005E0D08"/>
    <w:rsid w:val="005E2986"/>
    <w:rsid w:val="005E33F1"/>
    <w:rsid w:val="005E3BFF"/>
    <w:rsid w:val="005E43BE"/>
    <w:rsid w:val="005E4D70"/>
    <w:rsid w:val="005E5C35"/>
    <w:rsid w:val="005E5D32"/>
    <w:rsid w:val="005F05E4"/>
    <w:rsid w:val="005F5F43"/>
    <w:rsid w:val="005F6490"/>
    <w:rsid w:val="006046FE"/>
    <w:rsid w:val="00605F07"/>
    <w:rsid w:val="0060643A"/>
    <w:rsid w:val="006135C1"/>
    <w:rsid w:val="00613992"/>
    <w:rsid w:val="006160AF"/>
    <w:rsid w:val="006173E0"/>
    <w:rsid w:val="00620C25"/>
    <w:rsid w:val="00622B2F"/>
    <w:rsid w:val="00631DF6"/>
    <w:rsid w:val="00632EA2"/>
    <w:rsid w:val="006343AF"/>
    <w:rsid w:val="00635833"/>
    <w:rsid w:val="00635BA9"/>
    <w:rsid w:val="00640D6B"/>
    <w:rsid w:val="006415C1"/>
    <w:rsid w:val="0064327D"/>
    <w:rsid w:val="006432FF"/>
    <w:rsid w:val="00646A57"/>
    <w:rsid w:val="00651729"/>
    <w:rsid w:val="0065354E"/>
    <w:rsid w:val="00654F10"/>
    <w:rsid w:val="00665ABA"/>
    <w:rsid w:val="006720E6"/>
    <w:rsid w:val="00682E46"/>
    <w:rsid w:val="00684733"/>
    <w:rsid w:val="00684C74"/>
    <w:rsid w:val="00685EFA"/>
    <w:rsid w:val="00686410"/>
    <w:rsid w:val="0069546B"/>
    <w:rsid w:val="00695D59"/>
    <w:rsid w:val="00696163"/>
    <w:rsid w:val="006A357C"/>
    <w:rsid w:val="006A3FDD"/>
    <w:rsid w:val="006B16B1"/>
    <w:rsid w:val="006B4889"/>
    <w:rsid w:val="006B6E8D"/>
    <w:rsid w:val="006B7C5C"/>
    <w:rsid w:val="006B7C98"/>
    <w:rsid w:val="006C1DD8"/>
    <w:rsid w:val="006C6217"/>
    <w:rsid w:val="006D2152"/>
    <w:rsid w:val="006D2644"/>
    <w:rsid w:val="006D3225"/>
    <w:rsid w:val="006D41D1"/>
    <w:rsid w:val="006F1B71"/>
    <w:rsid w:val="006F2F0A"/>
    <w:rsid w:val="006F64C5"/>
    <w:rsid w:val="0070193F"/>
    <w:rsid w:val="007030B5"/>
    <w:rsid w:val="00705C6C"/>
    <w:rsid w:val="0071157A"/>
    <w:rsid w:val="0071420D"/>
    <w:rsid w:val="007155A5"/>
    <w:rsid w:val="00720895"/>
    <w:rsid w:val="00723855"/>
    <w:rsid w:val="007255BF"/>
    <w:rsid w:val="0072715F"/>
    <w:rsid w:val="0072766A"/>
    <w:rsid w:val="007277FF"/>
    <w:rsid w:val="00733954"/>
    <w:rsid w:val="00740216"/>
    <w:rsid w:val="00743507"/>
    <w:rsid w:val="00746DB1"/>
    <w:rsid w:val="00750B13"/>
    <w:rsid w:val="007573F4"/>
    <w:rsid w:val="0075777B"/>
    <w:rsid w:val="00757B89"/>
    <w:rsid w:val="00757BD8"/>
    <w:rsid w:val="007627BC"/>
    <w:rsid w:val="0077093E"/>
    <w:rsid w:val="007746DF"/>
    <w:rsid w:val="00776B96"/>
    <w:rsid w:val="00781309"/>
    <w:rsid w:val="00784300"/>
    <w:rsid w:val="00793D35"/>
    <w:rsid w:val="007963D5"/>
    <w:rsid w:val="00797F0C"/>
    <w:rsid w:val="007A7615"/>
    <w:rsid w:val="007B1122"/>
    <w:rsid w:val="007B2BF0"/>
    <w:rsid w:val="007C16AE"/>
    <w:rsid w:val="007C2835"/>
    <w:rsid w:val="007C7147"/>
    <w:rsid w:val="007D0EEE"/>
    <w:rsid w:val="007D233E"/>
    <w:rsid w:val="007D6085"/>
    <w:rsid w:val="007E0187"/>
    <w:rsid w:val="007E1418"/>
    <w:rsid w:val="007E6394"/>
    <w:rsid w:val="007E6425"/>
    <w:rsid w:val="007E67BD"/>
    <w:rsid w:val="007F0978"/>
    <w:rsid w:val="007F0F7B"/>
    <w:rsid w:val="007F3DEF"/>
    <w:rsid w:val="008015DB"/>
    <w:rsid w:val="0081234C"/>
    <w:rsid w:val="00817434"/>
    <w:rsid w:val="00822E8C"/>
    <w:rsid w:val="00835060"/>
    <w:rsid w:val="008354D0"/>
    <w:rsid w:val="00843ACA"/>
    <w:rsid w:val="00844D84"/>
    <w:rsid w:val="008534FE"/>
    <w:rsid w:val="00856793"/>
    <w:rsid w:val="0085763C"/>
    <w:rsid w:val="0086106C"/>
    <w:rsid w:val="00863005"/>
    <w:rsid w:val="00866FCC"/>
    <w:rsid w:val="0086759E"/>
    <w:rsid w:val="0087227F"/>
    <w:rsid w:val="0087338D"/>
    <w:rsid w:val="008747E5"/>
    <w:rsid w:val="00880A06"/>
    <w:rsid w:val="008819A5"/>
    <w:rsid w:val="008825A5"/>
    <w:rsid w:val="008827AA"/>
    <w:rsid w:val="00886452"/>
    <w:rsid w:val="00887AE5"/>
    <w:rsid w:val="008918C9"/>
    <w:rsid w:val="00891ADC"/>
    <w:rsid w:val="00893764"/>
    <w:rsid w:val="008937DC"/>
    <w:rsid w:val="0089417D"/>
    <w:rsid w:val="00895F00"/>
    <w:rsid w:val="008A1FD4"/>
    <w:rsid w:val="008A5A27"/>
    <w:rsid w:val="008A795A"/>
    <w:rsid w:val="008B4446"/>
    <w:rsid w:val="008B4FDD"/>
    <w:rsid w:val="008B5F6B"/>
    <w:rsid w:val="008C2E14"/>
    <w:rsid w:val="008C2E1F"/>
    <w:rsid w:val="008D004A"/>
    <w:rsid w:val="008D3CC7"/>
    <w:rsid w:val="008D49BE"/>
    <w:rsid w:val="008D4E86"/>
    <w:rsid w:val="008D590A"/>
    <w:rsid w:val="008E3CB1"/>
    <w:rsid w:val="008E769C"/>
    <w:rsid w:val="008F0F95"/>
    <w:rsid w:val="008F2101"/>
    <w:rsid w:val="008F2EAA"/>
    <w:rsid w:val="008F3021"/>
    <w:rsid w:val="008F4A51"/>
    <w:rsid w:val="008F6969"/>
    <w:rsid w:val="009002FA"/>
    <w:rsid w:val="00900D28"/>
    <w:rsid w:val="00900DB5"/>
    <w:rsid w:val="009039A3"/>
    <w:rsid w:val="00903FBE"/>
    <w:rsid w:val="009129EB"/>
    <w:rsid w:val="00914470"/>
    <w:rsid w:val="00914AF6"/>
    <w:rsid w:val="00917230"/>
    <w:rsid w:val="00921979"/>
    <w:rsid w:val="00923177"/>
    <w:rsid w:val="00924694"/>
    <w:rsid w:val="009301F9"/>
    <w:rsid w:val="0093081A"/>
    <w:rsid w:val="0093468E"/>
    <w:rsid w:val="0093488D"/>
    <w:rsid w:val="00945D97"/>
    <w:rsid w:val="00947D79"/>
    <w:rsid w:val="009528D8"/>
    <w:rsid w:val="0095366F"/>
    <w:rsid w:val="009536A9"/>
    <w:rsid w:val="00953E84"/>
    <w:rsid w:val="0095521E"/>
    <w:rsid w:val="00955562"/>
    <w:rsid w:val="00956F94"/>
    <w:rsid w:val="0096185C"/>
    <w:rsid w:val="0096297D"/>
    <w:rsid w:val="00962FB5"/>
    <w:rsid w:val="0096383C"/>
    <w:rsid w:val="00964B7A"/>
    <w:rsid w:val="00965DEA"/>
    <w:rsid w:val="0097692C"/>
    <w:rsid w:val="0098342A"/>
    <w:rsid w:val="0098480F"/>
    <w:rsid w:val="009859C7"/>
    <w:rsid w:val="00991B43"/>
    <w:rsid w:val="0099243A"/>
    <w:rsid w:val="009938A3"/>
    <w:rsid w:val="009938C3"/>
    <w:rsid w:val="00995054"/>
    <w:rsid w:val="00996220"/>
    <w:rsid w:val="009B3BC6"/>
    <w:rsid w:val="009B4581"/>
    <w:rsid w:val="009B5F5B"/>
    <w:rsid w:val="009C042A"/>
    <w:rsid w:val="009C063B"/>
    <w:rsid w:val="009C0A95"/>
    <w:rsid w:val="009C139B"/>
    <w:rsid w:val="009C2ACE"/>
    <w:rsid w:val="009C4748"/>
    <w:rsid w:val="009C58A5"/>
    <w:rsid w:val="009C6BE8"/>
    <w:rsid w:val="009D0107"/>
    <w:rsid w:val="009D0B9A"/>
    <w:rsid w:val="009D7C12"/>
    <w:rsid w:val="009D7C18"/>
    <w:rsid w:val="009E051B"/>
    <w:rsid w:val="009E74C8"/>
    <w:rsid w:val="009F0868"/>
    <w:rsid w:val="009F28E1"/>
    <w:rsid w:val="009F60D8"/>
    <w:rsid w:val="009F6E93"/>
    <w:rsid w:val="009F7608"/>
    <w:rsid w:val="009F7B23"/>
    <w:rsid w:val="009F7E78"/>
    <w:rsid w:val="00A00961"/>
    <w:rsid w:val="00A0350B"/>
    <w:rsid w:val="00A05F95"/>
    <w:rsid w:val="00A110E6"/>
    <w:rsid w:val="00A11444"/>
    <w:rsid w:val="00A14120"/>
    <w:rsid w:val="00A1419E"/>
    <w:rsid w:val="00A16600"/>
    <w:rsid w:val="00A22F34"/>
    <w:rsid w:val="00A31A4B"/>
    <w:rsid w:val="00A33B1F"/>
    <w:rsid w:val="00A366D9"/>
    <w:rsid w:val="00A50CE0"/>
    <w:rsid w:val="00A53E98"/>
    <w:rsid w:val="00A545C4"/>
    <w:rsid w:val="00A557E1"/>
    <w:rsid w:val="00A571ED"/>
    <w:rsid w:val="00A612E3"/>
    <w:rsid w:val="00A62AA9"/>
    <w:rsid w:val="00A62CD6"/>
    <w:rsid w:val="00A66A43"/>
    <w:rsid w:val="00A7070A"/>
    <w:rsid w:val="00A70A75"/>
    <w:rsid w:val="00A74571"/>
    <w:rsid w:val="00A83280"/>
    <w:rsid w:val="00A8357D"/>
    <w:rsid w:val="00A83D8C"/>
    <w:rsid w:val="00A83F3A"/>
    <w:rsid w:val="00A853F4"/>
    <w:rsid w:val="00A86EFC"/>
    <w:rsid w:val="00A87ABF"/>
    <w:rsid w:val="00A91F8A"/>
    <w:rsid w:val="00A94D9D"/>
    <w:rsid w:val="00A953E1"/>
    <w:rsid w:val="00A9629A"/>
    <w:rsid w:val="00AA1FE9"/>
    <w:rsid w:val="00AA2932"/>
    <w:rsid w:val="00AA5A37"/>
    <w:rsid w:val="00AA7BE8"/>
    <w:rsid w:val="00AB3A96"/>
    <w:rsid w:val="00AB56FC"/>
    <w:rsid w:val="00AB759F"/>
    <w:rsid w:val="00AC16CE"/>
    <w:rsid w:val="00AC3B7B"/>
    <w:rsid w:val="00AC4B31"/>
    <w:rsid w:val="00AD4167"/>
    <w:rsid w:val="00AE13ED"/>
    <w:rsid w:val="00AE2EDB"/>
    <w:rsid w:val="00AE3879"/>
    <w:rsid w:val="00AE4D02"/>
    <w:rsid w:val="00AE7055"/>
    <w:rsid w:val="00B034F4"/>
    <w:rsid w:val="00B0699C"/>
    <w:rsid w:val="00B14A9A"/>
    <w:rsid w:val="00B17B40"/>
    <w:rsid w:val="00B17B66"/>
    <w:rsid w:val="00B208A5"/>
    <w:rsid w:val="00B20EF0"/>
    <w:rsid w:val="00B210F0"/>
    <w:rsid w:val="00B26298"/>
    <w:rsid w:val="00B26813"/>
    <w:rsid w:val="00B27080"/>
    <w:rsid w:val="00B276CD"/>
    <w:rsid w:val="00B30456"/>
    <w:rsid w:val="00B30A6A"/>
    <w:rsid w:val="00B35A97"/>
    <w:rsid w:val="00B4163D"/>
    <w:rsid w:val="00B42A6D"/>
    <w:rsid w:val="00B43939"/>
    <w:rsid w:val="00B5099F"/>
    <w:rsid w:val="00B50D75"/>
    <w:rsid w:val="00B5342B"/>
    <w:rsid w:val="00B54C40"/>
    <w:rsid w:val="00B57B8B"/>
    <w:rsid w:val="00B60086"/>
    <w:rsid w:val="00B6103C"/>
    <w:rsid w:val="00B62672"/>
    <w:rsid w:val="00B63D1D"/>
    <w:rsid w:val="00B63F4E"/>
    <w:rsid w:val="00B64EE6"/>
    <w:rsid w:val="00B64F23"/>
    <w:rsid w:val="00B656A1"/>
    <w:rsid w:val="00B669A0"/>
    <w:rsid w:val="00B6729C"/>
    <w:rsid w:val="00B72F1C"/>
    <w:rsid w:val="00B7489F"/>
    <w:rsid w:val="00B75647"/>
    <w:rsid w:val="00B770BC"/>
    <w:rsid w:val="00B87938"/>
    <w:rsid w:val="00B95ED5"/>
    <w:rsid w:val="00B96658"/>
    <w:rsid w:val="00B96DEF"/>
    <w:rsid w:val="00B97926"/>
    <w:rsid w:val="00BA0C4E"/>
    <w:rsid w:val="00BA394B"/>
    <w:rsid w:val="00BA4B8E"/>
    <w:rsid w:val="00BA518D"/>
    <w:rsid w:val="00BB2BBA"/>
    <w:rsid w:val="00BC293B"/>
    <w:rsid w:val="00BC5B9C"/>
    <w:rsid w:val="00BD15CF"/>
    <w:rsid w:val="00BD191A"/>
    <w:rsid w:val="00BD70BA"/>
    <w:rsid w:val="00BF1C7E"/>
    <w:rsid w:val="00BF5E57"/>
    <w:rsid w:val="00BF6116"/>
    <w:rsid w:val="00BF6741"/>
    <w:rsid w:val="00BF720E"/>
    <w:rsid w:val="00C0006B"/>
    <w:rsid w:val="00C00489"/>
    <w:rsid w:val="00C015AA"/>
    <w:rsid w:val="00C028B9"/>
    <w:rsid w:val="00C10445"/>
    <w:rsid w:val="00C13F46"/>
    <w:rsid w:val="00C14E6A"/>
    <w:rsid w:val="00C2153C"/>
    <w:rsid w:val="00C22843"/>
    <w:rsid w:val="00C260D6"/>
    <w:rsid w:val="00C31608"/>
    <w:rsid w:val="00C363AC"/>
    <w:rsid w:val="00C368B5"/>
    <w:rsid w:val="00C36F64"/>
    <w:rsid w:val="00C41044"/>
    <w:rsid w:val="00C457AF"/>
    <w:rsid w:val="00C50AAB"/>
    <w:rsid w:val="00C511D3"/>
    <w:rsid w:val="00C52FC5"/>
    <w:rsid w:val="00C53EB8"/>
    <w:rsid w:val="00C62BD8"/>
    <w:rsid w:val="00C65314"/>
    <w:rsid w:val="00C7106B"/>
    <w:rsid w:val="00C7507B"/>
    <w:rsid w:val="00C75CBA"/>
    <w:rsid w:val="00C76396"/>
    <w:rsid w:val="00C77763"/>
    <w:rsid w:val="00C8118D"/>
    <w:rsid w:val="00C83F85"/>
    <w:rsid w:val="00C855A7"/>
    <w:rsid w:val="00C86A44"/>
    <w:rsid w:val="00C87CB7"/>
    <w:rsid w:val="00C91C76"/>
    <w:rsid w:val="00C93CBE"/>
    <w:rsid w:val="00C9580E"/>
    <w:rsid w:val="00CA40F2"/>
    <w:rsid w:val="00CA5FE4"/>
    <w:rsid w:val="00CB5248"/>
    <w:rsid w:val="00CC70FA"/>
    <w:rsid w:val="00CD37E7"/>
    <w:rsid w:val="00CD4CF2"/>
    <w:rsid w:val="00CE2406"/>
    <w:rsid w:val="00CE691C"/>
    <w:rsid w:val="00CF2E9C"/>
    <w:rsid w:val="00CF511E"/>
    <w:rsid w:val="00CF76CD"/>
    <w:rsid w:val="00D0050F"/>
    <w:rsid w:val="00D007B4"/>
    <w:rsid w:val="00D00D60"/>
    <w:rsid w:val="00D01B30"/>
    <w:rsid w:val="00D05494"/>
    <w:rsid w:val="00D05561"/>
    <w:rsid w:val="00D130FB"/>
    <w:rsid w:val="00D174F6"/>
    <w:rsid w:val="00D31399"/>
    <w:rsid w:val="00D325C1"/>
    <w:rsid w:val="00D354DA"/>
    <w:rsid w:val="00D429E3"/>
    <w:rsid w:val="00D43BFD"/>
    <w:rsid w:val="00D459BE"/>
    <w:rsid w:val="00D46300"/>
    <w:rsid w:val="00D50E14"/>
    <w:rsid w:val="00D51028"/>
    <w:rsid w:val="00D642C8"/>
    <w:rsid w:val="00D65FF3"/>
    <w:rsid w:val="00D70043"/>
    <w:rsid w:val="00D70686"/>
    <w:rsid w:val="00D718D7"/>
    <w:rsid w:val="00D80608"/>
    <w:rsid w:val="00D8064B"/>
    <w:rsid w:val="00D81D4B"/>
    <w:rsid w:val="00D83B4F"/>
    <w:rsid w:val="00D874F7"/>
    <w:rsid w:val="00D92086"/>
    <w:rsid w:val="00D92E57"/>
    <w:rsid w:val="00D9598C"/>
    <w:rsid w:val="00D97C85"/>
    <w:rsid w:val="00DA1171"/>
    <w:rsid w:val="00DA21FE"/>
    <w:rsid w:val="00DB1366"/>
    <w:rsid w:val="00DB32CB"/>
    <w:rsid w:val="00DB674B"/>
    <w:rsid w:val="00DC7413"/>
    <w:rsid w:val="00DD2E67"/>
    <w:rsid w:val="00DD3201"/>
    <w:rsid w:val="00DD66FA"/>
    <w:rsid w:val="00DD7A60"/>
    <w:rsid w:val="00DE1E9A"/>
    <w:rsid w:val="00DE2BCA"/>
    <w:rsid w:val="00DF672A"/>
    <w:rsid w:val="00E00A7F"/>
    <w:rsid w:val="00E01D63"/>
    <w:rsid w:val="00E044BF"/>
    <w:rsid w:val="00E04704"/>
    <w:rsid w:val="00E0677A"/>
    <w:rsid w:val="00E06AEC"/>
    <w:rsid w:val="00E07104"/>
    <w:rsid w:val="00E11F9F"/>
    <w:rsid w:val="00E133FB"/>
    <w:rsid w:val="00E15801"/>
    <w:rsid w:val="00E15813"/>
    <w:rsid w:val="00E223CD"/>
    <w:rsid w:val="00E323C6"/>
    <w:rsid w:val="00E32F01"/>
    <w:rsid w:val="00E3465D"/>
    <w:rsid w:val="00E34B87"/>
    <w:rsid w:val="00E34D16"/>
    <w:rsid w:val="00E37D83"/>
    <w:rsid w:val="00E4198D"/>
    <w:rsid w:val="00E44748"/>
    <w:rsid w:val="00E45006"/>
    <w:rsid w:val="00E46AF6"/>
    <w:rsid w:val="00E50685"/>
    <w:rsid w:val="00E508CD"/>
    <w:rsid w:val="00E619A9"/>
    <w:rsid w:val="00E6203C"/>
    <w:rsid w:val="00E653CF"/>
    <w:rsid w:val="00E6554C"/>
    <w:rsid w:val="00E66500"/>
    <w:rsid w:val="00E728BB"/>
    <w:rsid w:val="00E81EE8"/>
    <w:rsid w:val="00E84DBF"/>
    <w:rsid w:val="00E8548C"/>
    <w:rsid w:val="00E91E04"/>
    <w:rsid w:val="00E924FE"/>
    <w:rsid w:val="00E9432D"/>
    <w:rsid w:val="00E9683A"/>
    <w:rsid w:val="00E96BB8"/>
    <w:rsid w:val="00EA3B65"/>
    <w:rsid w:val="00EA4617"/>
    <w:rsid w:val="00EA5129"/>
    <w:rsid w:val="00EA67A1"/>
    <w:rsid w:val="00EB58D4"/>
    <w:rsid w:val="00EC453D"/>
    <w:rsid w:val="00EC4A86"/>
    <w:rsid w:val="00ED05E5"/>
    <w:rsid w:val="00ED61C6"/>
    <w:rsid w:val="00EE01AB"/>
    <w:rsid w:val="00EE140C"/>
    <w:rsid w:val="00EE21D7"/>
    <w:rsid w:val="00EE461E"/>
    <w:rsid w:val="00EE4970"/>
    <w:rsid w:val="00EE5C88"/>
    <w:rsid w:val="00EF7CFA"/>
    <w:rsid w:val="00F00047"/>
    <w:rsid w:val="00F00875"/>
    <w:rsid w:val="00F06854"/>
    <w:rsid w:val="00F131D4"/>
    <w:rsid w:val="00F15354"/>
    <w:rsid w:val="00F17044"/>
    <w:rsid w:val="00F253AD"/>
    <w:rsid w:val="00F254B7"/>
    <w:rsid w:val="00F320D0"/>
    <w:rsid w:val="00F32459"/>
    <w:rsid w:val="00F36559"/>
    <w:rsid w:val="00F4179F"/>
    <w:rsid w:val="00F41D96"/>
    <w:rsid w:val="00F43718"/>
    <w:rsid w:val="00F466BD"/>
    <w:rsid w:val="00F6146D"/>
    <w:rsid w:val="00F63CC0"/>
    <w:rsid w:val="00F7505E"/>
    <w:rsid w:val="00F7569D"/>
    <w:rsid w:val="00F80C7B"/>
    <w:rsid w:val="00F833BD"/>
    <w:rsid w:val="00F8794F"/>
    <w:rsid w:val="00F90116"/>
    <w:rsid w:val="00F92B6D"/>
    <w:rsid w:val="00FA1413"/>
    <w:rsid w:val="00FA1F83"/>
    <w:rsid w:val="00FB0A2B"/>
    <w:rsid w:val="00FB132E"/>
    <w:rsid w:val="00FB1625"/>
    <w:rsid w:val="00FB33D1"/>
    <w:rsid w:val="00FB6F66"/>
    <w:rsid w:val="00FC3B17"/>
    <w:rsid w:val="00FC4FC7"/>
    <w:rsid w:val="00FC7F39"/>
    <w:rsid w:val="00FD22AE"/>
    <w:rsid w:val="00FD27B6"/>
    <w:rsid w:val="00FD51DE"/>
    <w:rsid w:val="00FD5F3F"/>
    <w:rsid w:val="00FE6EE8"/>
    <w:rsid w:val="00FF2D73"/>
    <w:rsid w:val="05300A4E"/>
    <w:rsid w:val="10B35A73"/>
    <w:rsid w:val="18AC5987"/>
    <w:rsid w:val="1BBE5191"/>
    <w:rsid w:val="1C4E11FC"/>
    <w:rsid w:val="27416C87"/>
    <w:rsid w:val="30316E1F"/>
    <w:rsid w:val="33146989"/>
    <w:rsid w:val="35073D69"/>
    <w:rsid w:val="3BFA2E99"/>
    <w:rsid w:val="3D0F3151"/>
    <w:rsid w:val="3FFB2194"/>
    <w:rsid w:val="453667BB"/>
    <w:rsid w:val="53427D28"/>
    <w:rsid w:val="6ACB0C44"/>
    <w:rsid w:val="795E2BD2"/>
    <w:rsid w:val="7B255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A84640-0AFE-4962-96A2-E529500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420D"/>
    <w:pPr>
      <w:widowControl w:val="0"/>
      <w:jc w:val="both"/>
    </w:pPr>
    <w:rPr>
      <w:kern w:val="2"/>
      <w:sz w:val="21"/>
      <w:szCs w:val="24"/>
    </w:rPr>
  </w:style>
  <w:style w:type="paragraph" w:styleId="1">
    <w:name w:val="heading 1"/>
    <w:basedOn w:val="a2"/>
    <w:next w:val="a2"/>
    <w:link w:val="1Char"/>
    <w:qFormat/>
    <w:rsid w:val="0071420D"/>
    <w:pPr>
      <w:keepNext/>
      <w:keepLines/>
      <w:spacing w:before="340" w:after="330" w:line="578" w:lineRule="auto"/>
      <w:outlineLvl w:val="0"/>
    </w:pPr>
    <w:rPr>
      <w:b/>
      <w:bCs/>
      <w:kern w:val="44"/>
      <w:sz w:val="44"/>
      <w:szCs w:val="44"/>
    </w:rPr>
  </w:style>
  <w:style w:type="paragraph" w:styleId="2">
    <w:name w:val="heading 2"/>
    <w:basedOn w:val="a2"/>
    <w:next w:val="a2"/>
    <w:link w:val="2Char"/>
    <w:qFormat/>
    <w:rsid w:val="0071420D"/>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qFormat/>
    <w:rsid w:val="0071420D"/>
    <w:pPr>
      <w:keepNext/>
      <w:keepLines/>
      <w:spacing w:before="260" w:after="260" w:line="416" w:lineRule="auto"/>
      <w:outlineLvl w:val="2"/>
    </w:pPr>
    <w:rPr>
      <w:b/>
      <w:bCs/>
      <w:sz w:val="32"/>
      <w:szCs w:val="32"/>
    </w:rPr>
  </w:style>
  <w:style w:type="paragraph" w:styleId="4">
    <w:name w:val="heading 4"/>
    <w:basedOn w:val="a2"/>
    <w:next w:val="a2"/>
    <w:link w:val="4Char"/>
    <w:qFormat/>
    <w:rsid w:val="0071420D"/>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qFormat/>
    <w:rsid w:val="0071420D"/>
    <w:pPr>
      <w:keepNext/>
      <w:keepLines/>
      <w:spacing w:before="280" w:after="290" w:line="376" w:lineRule="auto"/>
      <w:outlineLvl w:val="4"/>
    </w:pPr>
    <w:rPr>
      <w:b/>
      <w:bCs/>
      <w:sz w:val="28"/>
      <w:szCs w:val="28"/>
    </w:rPr>
  </w:style>
  <w:style w:type="paragraph" w:styleId="6">
    <w:name w:val="heading 6"/>
    <w:basedOn w:val="a2"/>
    <w:next w:val="a2"/>
    <w:link w:val="6Char"/>
    <w:qFormat/>
    <w:rsid w:val="0071420D"/>
    <w:pPr>
      <w:keepNext/>
      <w:keepLines/>
      <w:spacing w:before="240" w:after="64" w:line="320" w:lineRule="auto"/>
      <w:outlineLvl w:val="5"/>
    </w:pPr>
    <w:rPr>
      <w:rFonts w:ascii="Cambria" w:hAnsi="Cambria"/>
      <w:b/>
      <w:bCs/>
      <w:sz w:val="24"/>
    </w:rPr>
  </w:style>
  <w:style w:type="paragraph" w:styleId="7">
    <w:name w:val="heading 7"/>
    <w:basedOn w:val="a2"/>
    <w:next w:val="a2"/>
    <w:link w:val="7Char"/>
    <w:qFormat/>
    <w:rsid w:val="0071420D"/>
    <w:pPr>
      <w:keepNext/>
      <w:keepLines/>
      <w:spacing w:before="240" w:after="64" w:line="320" w:lineRule="auto"/>
      <w:outlineLvl w:val="6"/>
    </w:pPr>
    <w:rPr>
      <w:b/>
      <w:bCs/>
      <w:sz w:val="24"/>
    </w:rPr>
  </w:style>
  <w:style w:type="paragraph" w:styleId="8">
    <w:name w:val="heading 8"/>
    <w:basedOn w:val="a2"/>
    <w:next w:val="a2"/>
    <w:link w:val="8Char"/>
    <w:qFormat/>
    <w:rsid w:val="0071420D"/>
    <w:pPr>
      <w:keepNext/>
      <w:keepLines/>
      <w:spacing w:before="240" w:after="64" w:line="320" w:lineRule="auto"/>
      <w:outlineLvl w:val="7"/>
    </w:pPr>
    <w:rPr>
      <w:rFonts w:ascii="Cambria" w:hAnsi="Cambria"/>
      <w:sz w:val="24"/>
    </w:rPr>
  </w:style>
  <w:style w:type="paragraph" w:styleId="9">
    <w:name w:val="heading 9"/>
    <w:basedOn w:val="a2"/>
    <w:next w:val="a2"/>
    <w:link w:val="9Char"/>
    <w:qFormat/>
    <w:rsid w:val="0071420D"/>
    <w:pPr>
      <w:keepNext/>
      <w:keepLines/>
      <w:spacing w:before="240" w:after="64" w:line="320" w:lineRule="auto"/>
      <w:outlineLvl w:val="8"/>
    </w:pPr>
    <w:rPr>
      <w:rFonts w:ascii="Cambria" w:hAnsi="Cambria"/>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0">
    <w:name w:val="List 3"/>
    <w:basedOn w:val="a2"/>
    <w:qFormat/>
    <w:rsid w:val="0071420D"/>
    <w:pPr>
      <w:spacing w:afterLines="50" w:line="260" w:lineRule="atLeast"/>
      <w:ind w:leftChars="400" w:left="100" w:hangingChars="200" w:hanging="200"/>
    </w:pPr>
    <w:rPr>
      <w:rFonts w:hAnsi="宋体"/>
    </w:rPr>
  </w:style>
  <w:style w:type="paragraph" w:styleId="a6">
    <w:name w:val="annotation subject"/>
    <w:basedOn w:val="a7"/>
    <w:next w:val="a7"/>
    <w:link w:val="Char"/>
    <w:qFormat/>
    <w:rsid w:val="0071420D"/>
    <w:rPr>
      <w:b/>
      <w:bCs/>
    </w:rPr>
  </w:style>
  <w:style w:type="paragraph" w:styleId="a7">
    <w:name w:val="annotation text"/>
    <w:basedOn w:val="a2"/>
    <w:link w:val="Char0"/>
    <w:rsid w:val="0071420D"/>
    <w:pPr>
      <w:jc w:val="left"/>
    </w:pPr>
  </w:style>
  <w:style w:type="paragraph" w:styleId="70">
    <w:name w:val="toc 7"/>
    <w:basedOn w:val="a2"/>
    <w:next w:val="a2"/>
    <w:uiPriority w:val="39"/>
    <w:unhideWhenUsed/>
    <w:qFormat/>
    <w:rsid w:val="0071420D"/>
    <w:pPr>
      <w:spacing w:afterLines="50" w:line="260" w:lineRule="atLeast"/>
      <w:ind w:leftChars="1200" w:left="2520"/>
    </w:pPr>
    <w:rPr>
      <w:szCs w:val="20"/>
    </w:rPr>
  </w:style>
  <w:style w:type="paragraph" w:styleId="a8">
    <w:name w:val="Normal Indent"/>
    <w:basedOn w:val="a2"/>
    <w:link w:val="Char1"/>
    <w:uiPriority w:val="99"/>
    <w:qFormat/>
    <w:rsid w:val="0071420D"/>
    <w:pPr>
      <w:spacing w:afterLines="50" w:line="260" w:lineRule="atLeast"/>
      <w:ind w:firstLine="420"/>
    </w:pPr>
    <w:rPr>
      <w:rFonts w:hAnsi="宋体"/>
      <w:szCs w:val="20"/>
    </w:rPr>
  </w:style>
  <w:style w:type="paragraph" w:styleId="a9">
    <w:name w:val="caption"/>
    <w:basedOn w:val="a2"/>
    <w:next w:val="a2"/>
    <w:qFormat/>
    <w:rsid w:val="0071420D"/>
    <w:pPr>
      <w:spacing w:before="152" w:afterLines="50" w:line="260" w:lineRule="atLeast"/>
    </w:pPr>
    <w:rPr>
      <w:rFonts w:ascii="Arial" w:eastAsia="黑体" w:hAnsi="Arial" w:cs="Arial"/>
      <w:sz w:val="20"/>
      <w:szCs w:val="20"/>
    </w:rPr>
  </w:style>
  <w:style w:type="paragraph" w:styleId="aa">
    <w:name w:val="Document Map"/>
    <w:basedOn w:val="a2"/>
    <w:link w:val="Char2"/>
    <w:qFormat/>
    <w:rsid w:val="0071420D"/>
    <w:pPr>
      <w:shd w:val="clear" w:color="auto" w:fill="000080"/>
    </w:pPr>
  </w:style>
  <w:style w:type="paragraph" w:styleId="ab">
    <w:name w:val="Body Text"/>
    <w:basedOn w:val="a2"/>
    <w:link w:val="Char3"/>
    <w:qFormat/>
    <w:rsid w:val="0071420D"/>
    <w:pPr>
      <w:jc w:val="center"/>
    </w:pPr>
    <w:rPr>
      <w:rFonts w:eastAsia="幼圆"/>
      <w:b/>
      <w:bCs/>
      <w:sz w:val="44"/>
    </w:rPr>
  </w:style>
  <w:style w:type="paragraph" w:styleId="ac">
    <w:name w:val="Body Text Indent"/>
    <w:basedOn w:val="a2"/>
    <w:link w:val="Char4"/>
    <w:qFormat/>
    <w:rsid w:val="0071420D"/>
    <w:pPr>
      <w:spacing w:after="120"/>
      <w:ind w:leftChars="200" w:left="420"/>
    </w:pPr>
  </w:style>
  <w:style w:type="paragraph" w:styleId="20">
    <w:name w:val="List 2"/>
    <w:basedOn w:val="a2"/>
    <w:qFormat/>
    <w:rsid w:val="0071420D"/>
    <w:pPr>
      <w:spacing w:afterLines="50" w:line="260" w:lineRule="atLeast"/>
      <w:ind w:leftChars="200" w:left="100" w:hangingChars="200" w:hanging="200"/>
    </w:pPr>
    <w:rPr>
      <w:rFonts w:hAnsi="宋体"/>
    </w:rPr>
  </w:style>
  <w:style w:type="paragraph" w:styleId="50">
    <w:name w:val="toc 5"/>
    <w:basedOn w:val="a2"/>
    <w:next w:val="a2"/>
    <w:uiPriority w:val="39"/>
    <w:unhideWhenUsed/>
    <w:qFormat/>
    <w:rsid w:val="0071420D"/>
    <w:pPr>
      <w:spacing w:afterLines="50" w:line="260" w:lineRule="atLeast"/>
      <w:ind w:leftChars="800" w:left="1680"/>
    </w:pPr>
    <w:rPr>
      <w:szCs w:val="20"/>
    </w:rPr>
  </w:style>
  <w:style w:type="paragraph" w:styleId="31">
    <w:name w:val="toc 3"/>
    <w:basedOn w:val="a2"/>
    <w:next w:val="a2"/>
    <w:uiPriority w:val="39"/>
    <w:unhideWhenUsed/>
    <w:qFormat/>
    <w:rsid w:val="0071420D"/>
    <w:pPr>
      <w:spacing w:afterLines="50" w:line="260" w:lineRule="atLeast"/>
      <w:ind w:leftChars="400" w:left="840"/>
    </w:pPr>
    <w:rPr>
      <w:szCs w:val="20"/>
    </w:rPr>
  </w:style>
  <w:style w:type="paragraph" w:styleId="ad">
    <w:name w:val="Plain Text"/>
    <w:basedOn w:val="a2"/>
    <w:link w:val="Char5"/>
    <w:qFormat/>
    <w:rsid w:val="0071420D"/>
    <w:rPr>
      <w:rFonts w:ascii="宋体" w:hAnsi="Courier New"/>
      <w:szCs w:val="21"/>
    </w:rPr>
  </w:style>
  <w:style w:type="paragraph" w:styleId="80">
    <w:name w:val="toc 8"/>
    <w:basedOn w:val="a2"/>
    <w:next w:val="a2"/>
    <w:uiPriority w:val="39"/>
    <w:unhideWhenUsed/>
    <w:qFormat/>
    <w:rsid w:val="0071420D"/>
    <w:pPr>
      <w:spacing w:afterLines="50" w:line="260" w:lineRule="atLeast"/>
      <w:ind w:leftChars="1400" w:left="2940"/>
    </w:pPr>
    <w:rPr>
      <w:szCs w:val="20"/>
    </w:rPr>
  </w:style>
  <w:style w:type="paragraph" w:styleId="ae">
    <w:name w:val="Date"/>
    <w:basedOn w:val="a2"/>
    <w:next w:val="a2"/>
    <w:link w:val="Char10"/>
    <w:qFormat/>
    <w:rsid w:val="0071420D"/>
    <w:pPr>
      <w:ind w:leftChars="2500" w:left="100"/>
    </w:pPr>
  </w:style>
  <w:style w:type="paragraph" w:styleId="21">
    <w:name w:val="Body Text Indent 2"/>
    <w:basedOn w:val="a2"/>
    <w:link w:val="2Char0"/>
    <w:rsid w:val="0071420D"/>
    <w:pPr>
      <w:ind w:left="624" w:hanging="624"/>
    </w:pPr>
  </w:style>
  <w:style w:type="paragraph" w:styleId="af">
    <w:name w:val="Balloon Text"/>
    <w:basedOn w:val="a2"/>
    <w:link w:val="Char6"/>
    <w:qFormat/>
    <w:rsid w:val="0071420D"/>
    <w:rPr>
      <w:sz w:val="18"/>
      <w:szCs w:val="18"/>
    </w:rPr>
  </w:style>
  <w:style w:type="paragraph" w:styleId="af0">
    <w:name w:val="footer"/>
    <w:basedOn w:val="a2"/>
    <w:link w:val="Char7"/>
    <w:uiPriority w:val="99"/>
    <w:qFormat/>
    <w:rsid w:val="0071420D"/>
    <w:pPr>
      <w:tabs>
        <w:tab w:val="center" w:pos="4153"/>
        <w:tab w:val="right" w:pos="8306"/>
      </w:tabs>
      <w:snapToGrid w:val="0"/>
      <w:jc w:val="left"/>
    </w:pPr>
    <w:rPr>
      <w:sz w:val="18"/>
      <w:szCs w:val="18"/>
    </w:rPr>
  </w:style>
  <w:style w:type="paragraph" w:styleId="af1">
    <w:name w:val="header"/>
    <w:basedOn w:val="a2"/>
    <w:link w:val="Char8"/>
    <w:qFormat/>
    <w:rsid w:val="0071420D"/>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rsid w:val="0071420D"/>
  </w:style>
  <w:style w:type="paragraph" w:styleId="40">
    <w:name w:val="toc 4"/>
    <w:basedOn w:val="a2"/>
    <w:next w:val="a2"/>
    <w:uiPriority w:val="39"/>
    <w:unhideWhenUsed/>
    <w:qFormat/>
    <w:rsid w:val="0071420D"/>
    <w:pPr>
      <w:spacing w:afterLines="50" w:line="260" w:lineRule="atLeast"/>
      <w:ind w:leftChars="600" w:left="1260"/>
    </w:pPr>
    <w:rPr>
      <w:szCs w:val="20"/>
    </w:rPr>
  </w:style>
  <w:style w:type="paragraph" w:styleId="af2">
    <w:name w:val="Subtitle"/>
    <w:basedOn w:val="a2"/>
    <w:next w:val="a2"/>
    <w:link w:val="Char11"/>
    <w:qFormat/>
    <w:rsid w:val="0071420D"/>
    <w:pPr>
      <w:spacing w:before="240" w:afterLines="50" w:line="312" w:lineRule="auto"/>
      <w:jc w:val="center"/>
      <w:outlineLvl w:val="1"/>
    </w:pPr>
    <w:rPr>
      <w:rFonts w:ascii="Cambria" w:hAnsi="Cambria"/>
      <w:b/>
      <w:bCs/>
      <w:kern w:val="28"/>
      <w:sz w:val="32"/>
      <w:szCs w:val="32"/>
    </w:rPr>
  </w:style>
  <w:style w:type="paragraph" w:styleId="af3">
    <w:name w:val="List"/>
    <w:basedOn w:val="a2"/>
    <w:qFormat/>
    <w:rsid w:val="0071420D"/>
    <w:pPr>
      <w:spacing w:afterLines="50" w:line="260" w:lineRule="atLeast"/>
      <w:ind w:left="200" w:hangingChars="200" w:hanging="200"/>
    </w:pPr>
    <w:rPr>
      <w:rFonts w:hAnsi="宋体"/>
    </w:rPr>
  </w:style>
  <w:style w:type="paragraph" w:styleId="60">
    <w:name w:val="toc 6"/>
    <w:basedOn w:val="a2"/>
    <w:next w:val="a2"/>
    <w:uiPriority w:val="39"/>
    <w:unhideWhenUsed/>
    <w:qFormat/>
    <w:rsid w:val="0071420D"/>
    <w:pPr>
      <w:spacing w:afterLines="50" w:line="260" w:lineRule="atLeast"/>
      <w:ind w:leftChars="1000" w:left="2100"/>
    </w:pPr>
    <w:rPr>
      <w:szCs w:val="20"/>
    </w:rPr>
  </w:style>
  <w:style w:type="paragraph" w:styleId="32">
    <w:name w:val="Body Text Indent 3"/>
    <w:basedOn w:val="a2"/>
    <w:link w:val="3Char1"/>
    <w:qFormat/>
    <w:rsid w:val="0071420D"/>
    <w:pPr>
      <w:spacing w:afterLines="50" w:line="360" w:lineRule="auto"/>
      <w:ind w:firstLineChars="200" w:firstLine="480"/>
    </w:pPr>
    <w:rPr>
      <w:rFonts w:ascii="宋体" w:eastAsia="仿宋_GB2312" w:hAnsi="宋体"/>
      <w:bCs/>
      <w:sz w:val="24"/>
      <w:szCs w:val="20"/>
    </w:rPr>
  </w:style>
  <w:style w:type="paragraph" w:styleId="22">
    <w:name w:val="toc 2"/>
    <w:basedOn w:val="a2"/>
    <w:next w:val="a2"/>
    <w:uiPriority w:val="39"/>
    <w:qFormat/>
    <w:rsid w:val="0071420D"/>
    <w:pPr>
      <w:spacing w:afterLines="50" w:line="260" w:lineRule="atLeast"/>
      <w:ind w:leftChars="200" w:left="420"/>
    </w:pPr>
    <w:rPr>
      <w:rFonts w:ascii="Calibri" w:hAnsi="Calibri"/>
    </w:rPr>
  </w:style>
  <w:style w:type="paragraph" w:styleId="90">
    <w:name w:val="toc 9"/>
    <w:basedOn w:val="a2"/>
    <w:next w:val="a2"/>
    <w:uiPriority w:val="39"/>
    <w:unhideWhenUsed/>
    <w:rsid w:val="0071420D"/>
    <w:pPr>
      <w:spacing w:afterLines="50" w:line="260" w:lineRule="atLeast"/>
      <w:ind w:leftChars="1600" w:left="3360"/>
    </w:pPr>
    <w:rPr>
      <w:szCs w:val="20"/>
    </w:rPr>
  </w:style>
  <w:style w:type="paragraph" w:styleId="23">
    <w:name w:val="Body Text 2"/>
    <w:basedOn w:val="a2"/>
    <w:link w:val="2Char1"/>
    <w:qFormat/>
    <w:rsid w:val="0071420D"/>
    <w:pPr>
      <w:spacing w:afterLines="50" w:line="480" w:lineRule="auto"/>
    </w:pPr>
    <w:rPr>
      <w:rFonts w:ascii="宋体" w:eastAsia="仿宋_GB2312" w:hAnsi="Calibri"/>
      <w:bCs/>
      <w:sz w:val="28"/>
    </w:rPr>
  </w:style>
  <w:style w:type="paragraph" w:styleId="af4">
    <w:name w:val="Normal (Web)"/>
    <w:basedOn w:val="a2"/>
    <w:uiPriority w:val="99"/>
    <w:qFormat/>
    <w:rsid w:val="0071420D"/>
    <w:pPr>
      <w:widowControl/>
      <w:spacing w:before="100" w:beforeAutospacing="1" w:after="100" w:afterAutospacing="1"/>
      <w:jc w:val="left"/>
    </w:pPr>
    <w:rPr>
      <w:rFonts w:ascii="宋体" w:hAnsi="宋体" w:cs="宋体"/>
      <w:kern w:val="0"/>
      <w:sz w:val="24"/>
    </w:rPr>
  </w:style>
  <w:style w:type="paragraph" w:styleId="af5">
    <w:name w:val="Title"/>
    <w:basedOn w:val="a2"/>
    <w:next w:val="a2"/>
    <w:link w:val="Char9"/>
    <w:qFormat/>
    <w:rsid w:val="0071420D"/>
    <w:pPr>
      <w:spacing w:before="240" w:after="60"/>
      <w:jc w:val="center"/>
      <w:outlineLvl w:val="0"/>
    </w:pPr>
    <w:rPr>
      <w:rFonts w:ascii="Cambria" w:hAnsi="Cambria"/>
      <w:b/>
      <w:bCs/>
      <w:sz w:val="32"/>
      <w:szCs w:val="32"/>
    </w:rPr>
  </w:style>
  <w:style w:type="character" w:styleId="af6">
    <w:name w:val="Strong"/>
    <w:qFormat/>
    <w:rsid w:val="0071420D"/>
    <w:rPr>
      <w:rFonts w:ascii="Times New Roman" w:eastAsia="仿宋_GB2312"/>
      <w:b/>
      <w:bCs/>
      <w:sz w:val="24"/>
    </w:rPr>
  </w:style>
  <w:style w:type="character" w:styleId="af7">
    <w:name w:val="page number"/>
    <w:qFormat/>
    <w:rsid w:val="0071420D"/>
    <w:rPr>
      <w:rFonts w:eastAsia="宋体"/>
      <w:b/>
      <w:spacing w:val="0"/>
      <w:kern w:val="2"/>
      <w:sz w:val="24"/>
      <w:szCs w:val="24"/>
      <w:vertAlign w:val="baseline"/>
      <w:lang w:val="en-US" w:eastAsia="zh-CN" w:bidi="ar-SA"/>
    </w:rPr>
  </w:style>
  <w:style w:type="character" w:styleId="af8">
    <w:name w:val="FollowedHyperlink"/>
    <w:qFormat/>
    <w:rsid w:val="0071420D"/>
    <w:rPr>
      <w:rFonts w:ascii="Times New Roman" w:eastAsia="仿宋_GB2312"/>
      <w:bCs/>
      <w:color w:val="800080"/>
      <w:sz w:val="24"/>
      <w:u w:val="single"/>
    </w:rPr>
  </w:style>
  <w:style w:type="character" w:styleId="af9">
    <w:name w:val="Emphasis"/>
    <w:qFormat/>
    <w:rsid w:val="0071420D"/>
    <w:rPr>
      <w:color w:val="CC0000"/>
    </w:rPr>
  </w:style>
  <w:style w:type="character" w:styleId="afa">
    <w:name w:val="line number"/>
    <w:rsid w:val="0071420D"/>
    <w:rPr>
      <w:rFonts w:ascii="Times New Roman" w:eastAsia="仿宋_GB2312"/>
      <w:bCs/>
      <w:sz w:val="24"/>
    </w:rPr>
  </w:style>
  <w:style w:type="character" w:styleId="afb">
    <w:name w:val="Hyperlink"/>
    <w:uiPriority w:val="99"/>
    <w:qFormat/>
    <w:rsid w:val="0071420D"/>
    <w:rPr>
      <w:color w:val="0000FF"/>
      <w:u w:val="single"/>
    </w:rPr>
  </w:style>
  <w:style w:type="character" w:styleId="afc">
    <w:name w:val="annotation reference"/>
    <w:qFormat/>
    <w:rsid w:val="0071420D"/>
    <w:rPr>
      <w:sz w:val="21"/>
      <w:szCs w:val="21"/>
    </w:rPr>
  </w:style>
  <w:style w:type="character" w:styleId="HTML">
    <w:name w:val="HTML Cite"/>
    <w:qFormat/>
    <w:rsid w:val="0071420D"/>
    <w:rPr>
      <w:color w:val="008000"/>
    </w:rPr>
  </w:style>
  <w:style w:type="table" w:styleId="afd">
    <w:name w:val="Table Grid"/>
    <w:basedOn w:val="a4"/>
    <w:uiPriority w:val="99"/>
    <w:qFormat/>
    <w:rsid w:val="007142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71420D"/>
    <w:rPr>
      <w:b/>
      <w:bCs/>
      <w:kern w:val="44"/>
      <w:sz w:val="44"/>
      <w:szCs w:val="44"/>
    </w:rPr>
  </w:style>
  <w:style w:type="character" w:customStyle="1" w:styleId="2Char">
    <w:name w:val="标题 2 Char"/>
    <w:link w:val="2"/>
    <w:qFormat/>
    <w:rsid w:val="0071420D"/>
    <w:rPr>
      <w:rFonts w:ascii="Arial" w:eastAsia="黑体" w:hAnsi="Arial"/>
      <w:b/>
      <w:bCs/>
      <w:kern w:val="2"/>
      <w:sz w:val="32"/>
      <w:szCs w:val="32"/>
      <w:lang w:val="en-US" w:eastAsia="zh-CN" w:bidi="ar-SA"/>
    </w:rPr>
  </w:style>
  <w:style w:type="character" w:customStyle="1" w:styleId="3Char">
    <w:name w:val="标题 3 Char"/>
    <w:link w:val="3"/>
    <w:qFormat/>
    <w:rsid w:val="0071420D"/>
    <w:rPr>
      <w:b/>
      <w:bCs/>
      <w:kern w:val="2"/>
      <w:sz w:val="32"/>
      <w:szCs w:val="32"/>
    </w:rPr>
  </w:style>
  <w:style w:type="character" w:customStyle="1" w:styleId="4Char">
    <w:name w:val="标题 4 Char"/>
    <w:link w:val="4"/>
    <w:qFormat/>
    <w:rsid w:val="0071420D"/>
    <w:rPr>
      <w:rFonts w:ascii="Cambria" w:eastAsia="宋体" w:hAnsi="Cambria" w:cs="Times New Roman"/>
      <w:b/>
      <w:bCs/>
      <w:kern w:val="2"/>
      <w:sz w:val="28"/>
      <w:szCs w:val="28"/>
    </w:rPr>
  </w:style>
  <w:style w:type="character" w:customStyle="1" w:styleId="5Char">
    <w:name w:val="标题 5 Char"/>
    <w:link w:val="5"/>
    <w:qFormat/>
    <w:rsid w:val="0071420D"/>
    <w:rPr>
      <w:b/>
      <w:bCs/>
      <w:kern w:val="2"/>
      <w:sz w:val="28"/>
      <w:szCs w:val="28"/>
    </w:rPr>
  </w:style>
  <w:style w:type="character" w:customStyle="1" w:styleId="6Char">
    <w:name w:val="标题 6 Char"/>
    <w:link w:val="6"/>
    <w:qFormat/>
    <w:rsid w:val="0071420D"/>
    <w:rPr>
      <w:rFonts w:ascii="Cambria" w:hAnsi="Cambria"/>
      <w:b/>
      <w:bCs/>
      <w:kern w:val="2"/>
      <w:sz w:val="24"/>
      <w:szCs w:val="24"/>
    </w:rPr>
  </w:style>
  <w:style w:type="character" w:customStyle="1" w:styleId="7Char">
    <w:name w:val="标题 7 Char"/>
    <w:link w:val="7"/>
    <w:rsid w:val="0071420D"/>
    <w:rPr>
      <w:b/>
      <w:bCs/>
      <w:kern w:val="2"/>
      <w:sz w:val="24"/>
      <w:szCs w:val="24"/>
    </w:rPr>
  </w:style>
  <w:style w:type="character" w:customStyle="1" w:styleId="8Char">
    <w:name w:val="标题 8 Char"/>
    <w:link w:val="8"/>
    <w:qFormat/>
    <w:rsid w:val="0071420D"/>
    <w:rPr>
      <w:rFonts w:ascii="Cambria" w:hAnsi="Cambria"/>
      <w:kern w:val="2"/>
      <w:sz w:val="24"/>
      <w:szCs w:val="24"/>
    </w:rPr>
  </w:style>
  <w:style w:type="character" w:customStyle="1" w:styleId="9Char">
    <w:name w:val="标题 9 Char"/>
    <w:link w:val="9"/>
    <w:rsid w:val="0071420D"/>
    <w:rPr>
      <w:rFonts w:ascii="Cambria" w:hAnsi="Cambria"/>
      <w:kern w:val="2"/>
      <w:sz w:val="21"/>
      <w:szCs w:val="21"/>
    </w:rPr>
  </w:style>
  <w:style w:type="character" w:customStyle="1" w:styleId="Char9">
    <w:name w:val="标题 Char"/>
    <w:link w:val="af5"/>
    <w:qFormat/>
    <w:rsid w:val="0071420D"/>
    <w:rPr>
      <w:rFonts w:ascii="Cambria" w:hAnsi="Cambria"/>
      <w:b/>
      <w:bCs/>
      <w:kern w:val="2"/>
      <w:sz w:val="32"/>
      <w:szCs w:val="32"/>
    </w:rPr>
  </w:style>
  <w:style w:type="character" w:customStyle="1" w:styleId="Char8">
    <w:name w:val="页眉 Char"/>
    <w:link w:val="af1"/>
    <w:qFormat/>
    <w:rsid w:val="0071420D"/>
    <w:rPr>
      <w:kern w:val="2"/>
      <w:sz w:val="18"/>
      <w:szCs w:val="18"/>
    </w:rPr>
  </w:style>
  <w:style w:type="character" w:customStyle="1" w:styleId="Char5">
    <w:name w:val="纯文本 Char"/>
    <w:link w:val="ad"/>
    <w:qFormat/>
    <w:locked/>
    <w:rsid w:val="0071420D"/>
    <w:rPr>
      <w:rFonts w:ascii="宋体" w:hAnsi="Courier New"/>
      <w:kern w:val="2"/>
      <w:sz w:val="21"/>
      <w:szCs w:val="21"/>
    </w:rPr>
  </w:style>
  <w:style w:type="character" w:customStyle="1" w:styleId="Char2">
    <w:name w:val="文档结构图 Char"/>
    <w:link w:val="aa"/>
    <w:qFormat/>
    <w:rsid w:val="0071420D"/>
    <w:rPr>
      <w:kern w:val="2"/>
      <w:sz w:val="21"/>
      <w:szCs w:val="24"/>
      <w:shd w:val="clear" w:color="auto" w:fill="000080"/>
    </w:rPr>
  </w:style>
  <w:style w:type="character" w:customStyle="1" w:styleId="Char10">
    <w:name w:val="日期 Char1"/>
    <w:link w:val="ae"/>
    <w:qFormat/>
    <w:rsid w:val="0071420D"/>
    <w:rPr>
      <w:kern w:val="2"/>
      <w:sz w:val="21"/>
      <w:szCs w:val="24"/>
    </w:rPr>
  </w:style>
  <w:style w:type="character" w:customStyle="1" w:styleId="Char6">
    <w:name w:val="批注框文本 Char"/>
    <w:link w:val="af"/>
    <w:qFormat/>
    <w:rsid w:val="0071420D"/>
    <w:rPr>
      <w:kern w:val="2"/>
      <w:sz w:val="18"/>
      <w:szCs w:val="18"/>
    </w:rPr>
  </w:style>
  <w:style w:type="character" w:customStyle="1" w:styleId="Char7">
    <w:name w:val="页脚 Char"/>
    <w:link w:val="af0"/>
    <w:uiPriority w:val="99"/>
    <w:qFormat/>
    <w:rsid w:val="0071420D"/>
    <w:rPr>
      <w:kern w:val="2"/>
      <w:sz w:val="18"/>
      <w:szCs w:val="18"/>
    </w:rPr>
  </w:style>
  <w:style w:type="paragraph" w:customStyle="1" w:styleId="Chara">
    <w:name w:val="Char"/>
    <w:basedOn w:val="a2"/>
    <w:qFormat/>
    <w:rsid w:val="0071420D"/>
    <w:pPr>
      <w:tabs>
        <w:tab w:val="left" w:pos="360"/>
      </w:tabs>
    </w:pPr>
    <w:rPr>
      <w:sz w:val="24"/>
    </w:rPr>
  </w:style>
  <w:style w:type="paragraph" w:customStyle="1" w:styleId="Char12">
    <w:name w:val="Char1"/>
    <w:basedOn w:val="a2"/>
    <w:qFormat/>
    <w:rsid w:val="0071420D"/>
    <w:rPr>
      <w:rFonts w:ascii="仿宋_GB2312" w:eastAsia="仿宋_GB2312"/>
      <w:b/>
      <w:sz w:val="32"/>
      <w:szCs w:val="32"/>
    </w:rPr>
  </w:style>
  <w:style w:type="character" w:customStyle="1" w:styleId="apple-converted-space">
    <w:name w:val="apple-converted-space"/>
    <w:basedOn w:val="a3"/>
    <w:qFormat/>
    <w:rsid w:val="0071420D"/>
  </w:style>
  <w:style w:type="paragraph" w:customStyle="1" w:styleId="CharCharCharCharCharCharCharCharChar1CharCharCharCharCharCharCharCharCharCharCharCharCharCharChar1CharCharCharCharCharCharCharCharCharChar">
    <w:name w:val="Char Char Char Char Char Char Char Char Char1 Char Char Char Char Char Char Char Char Char Char Char Char Char Char Char1 Char Char Char Char Char Char Char Char Char Char"/>
    <w:basedOn w:val="a2"/>
    <w:qFormat/>
    <w:rsid w:val="0071420D"/>
    <w:rPr>
      <w:szCs w:val="20"/>
    </w:rPr>
  </w:style>
  <w:style w:type="character" w:customStyle="1" w:styleId="Char0">
    <w:name w:val="批注文字 Char"/>
    <w:link w:val="a7"/>
    <w:rsid w:val="0071420D"/>
    <w:rPr>
      <w:kern w:val="2"/>
      <w:sz w:val="21"/>
      <w:szCs w:val="24"/>
    </w:rPr>
  </w:style>
  <w:style w:type="character" w:customStyle="1" w:styleId="Char">
    <w:name w:val="批注主题 Char"/>
    <w:link w:val="a6"/>
    <w:qFormat/>
    <w:rsid w:val="0071420D"/>
    <w:rPr>
      <w:b/>
      <w:bCs/>
      <w:kern w:val="2"/>
      <w:sz w:val="21"/>
      <w:szCs w:val="24"/>
    </w:rPr>
  </w:style>
  <w:style w:type="character" w:customStyle="1" w:styleId="Char1">
    <w:name w:val="正文缩进 Char"/>
    <w:link w:val="a8"/>
    <w:uiPriority w:val="99"/>
    <w:qFormat/>
    <w:locked/>
    <w:rsid w:val="0071420D"/>
    <w:rPr>
      <w:rFonts w:hAnsi="宋体"/>
      <w:kern w:val="2"/>
      <w:sz w:val="21"/>
    </w:rPr>
  </w:style>
  <w:style w:type="character" w:customStyle="1" w:styleId="Char3">
    <w:name w:val="正文文本 Char"/>
    <w:link w:val="ab"/>
    <w:qFormat/>
    <w:rsid w:val="0071420D"/>
    <w:rPr>
      <w:rFonts w:eastAsia="幼圆"/>
      <w:b/>
      <w:bCs/>
      <w:kern w:val="2"/>
      <w:sz w:val="44"/>
      <w:szCs w:val="24"/>
    </w:rPr>
  </w:style>
  <w:style w:type="character" w:customStyle="1" w:styleId="Char4">
    <w:name w:val="正文文本缩进 Char"/>
    <w:link w:val="ac"/>
    <w:qFormat/>
    <w:rsid w:val="0071420D"/>
    <w:rPr>
      <w:kern w:val="2"/>
      <w:sz w:val="21"/>
      <w:szCs w:val="24"/>
    </w:rPr>
  </w:style>
  <w:style w:type="character" w:customStyle="1" w:styleId="2Char0">
    <w:name w:val="正文文本缩进 2 Char"/>
    <w:link w:val="21"/>
    <w:qFormat/>
    <w:rsid w:val="0071420D"/>
    <w:rPr>
      <w:kern w:val="2"/>
      <w:sz w:val="21"/>
      <w:szCs w:val="24"/>
    </w:rPr>
  </w:style>
  <w:style w:type="character" w:customStyle="1" w:styleId="Char11">
    <w:name w:val="副标题 Char1"/>
    <w:link w:val="af2"/>
    <w:qFormat/>
    <w:rsid w:val="0071420D"/>
    <w:rPr>
      <w:rFonts w:ascii="Cambria" w:hAnsi="Cambria"/>
      <w:b/>
      <w:bCs/>
      <w:kern w:val="28"/>
      <w:sz w:val="32"/>
      <w:szCs w:val="32"/>
    </w:rPr>
  </w:style>
  <w:style w:type="character" w:customStyle="1" w:styleId="Charb">
    <w:name w:val="副标题 Char"/>
    <w:qFormat/>
    <w:rsid w:val="0071420D"/>
    <w:rPr>
      <w:rFonts w:ascii="Calibri Light" w:hAnsi="Calibri Light" w:cs="Times New Roman"/>
      <w:b/>
      <w:bCs/>
      <w:kern w:val="28"/>
      <w:sz w:val="32"/>
      <w:szCs w:val="32"/>
    </w:rPr>
  </w:style>
  <w:style w:type="character" w:customStyle="1" w:styleId="3Char1">
    <w:name w:val="正文文本缩进 3 Char1"/>
    <w:link w:val="32"/>
    <w:qFormat/>
    <w:rsid w:val="0071420D"/>
    <w:rPr>
      <w:rFonts w:ascii="宋体" w:eastAsia="仿宋_GB2312" w:hAnsi="宋体"/>
      <w:bCs/>
      <w:kern w:val="2"/>
      <w:sz w:val="24"/>
    </w:rPr>
  </w:style>
  <w:style w:type="character" w:customStyle="1" w:styleId="3Char0">
    <w:name w:val="正文文本缩进 3 Char"/>
    <w:qFormat/>
    <w:rsid w:val="0071420D"/>
    <w:rPr>
      <w:kern w:val="2"/>
      <w:sz w:val="16"/>
      <w:szCs w:val="16"/>
    </w:rPr>
  </w:style>
  <w:style w:type="character" w:customStyle="1" w:styleId="2Char1">
    <w:name w:val="正文文本 2 Char1"/>
    <w:link w:val="23"/>
    <w:qFormat/>
    <w:rsid w:val="0071420D"/>
    <w:rPr>
      <w:rFonts w:ascii="宋体" w:eastAsia="仿宋_GB2312" w:hAnsi="Calibri"/>
      <w:bCs/>
      <w:kern w:val="2"/>
      <w:sz w:val="28"/>
      <w:szCs w:val="24"/>
    </w:rPr>
  </w:style>
  <w:style w:type="character" w:customStyle="1" w:styleId="2Char2">
    <w:name w:val="正文文本 2 Char"/>
    <w:qFormat/>
    <w:rsid w:val="0071420D"/>
    <w:rPr>
      <w:kern w:val="2"/>
      <w:sz w:val="21"/>
      <w:szCs w:val="24"/>
    </w:rPr>
  </w:style>
  <w:style w:type="character" w:customStyle="1" w:styleId="CharChar3">
    <w:name w:val="Char Char3"/>
    <w:qFormat/>
    <w:rsid w:val="0071420D"/>
    <w:rPr>
      <w:rFonts w:ascii="宋体" w:eastAsia="宋体" w:hAnsi="Courier New" w:cs="Courier New"/>
      <w:szCs w:val="21"/>
    </w:rPr>
  </w:style>
  <w:style w:type="character" w:customStyle="1" w:styleId="CharChar">
    <w:name w:val="Char Char"/>
    <w:qFormat/>
    <w:rsid w:val="0071420D"/>
    <w:rPr>
      <w:kern w:val="2"/>
      <w:sz w:val="21"/>
      <w:szCs w:val="24"/>
    </w:rPr>
  </w:style>
  <w:style w:type="character" w:customStyle="1" w:styleId="CharChar2">
    <w:name w:val="Char Char2"/>
    <w:qFormat/>
    <w:rsid w:val="0071420D"/>
    <w:rPr>
      <w:rFonts w:ascii="Calibri" w:hAnsi="Calibri"/>
      <w:kern w:val="2"/>
      <w:sz w:val="18"/>
      <w:szCs w:val="18"/>
    </w:rPr>
  </w:style>
  <w:style w:type="paragraph" w:customStyle="1" w:styleId="opmapdotsleft">
    <w:name w:val="op_mapdots_left"/>
    <w:basedOn w:val="a2"/>
    <w:rsid w:val="0071420D"/>
    <w:pPr>
      <w:widowControl/>
      <w:spacing w:before="100" w:beforeAutospacing="1" w:after="100" w:afterAutospacing="1"/>
      <w:jc w:val="left"/>
    </w:pPr>
    <w:rPr>
      <w:rFonts w:ascii="宋体" w:hAnsi="宋体" w:cs="宋体"/>
      <w:kern w:val="0"/>
      <w:sz w:val="24"/>
    </w:rPr>
  </w:style>
  <w:style w:type="paragraph" w:customStyle="1" w:styleId="11">
    <w:name w:val="修订1"/>
    <w:qFormat/>
    <w:rsid w:val="0071420D"/>
    <w:rPr>
      <w:kern w:val="2"/>
      <w:sz w:val="21"/>
      <w:szCs w:val="24"/>
    </w:rPr>
  </w:style>
  <w:style w:type="paragraph" w:customStyle="1" w:styleId="afe">
    <w:name w:val="文档正文"/>
    <w:basedOn w:val="a2"/>
    <w:qFormat/>
    <w:rsid w:val="0071420D"/>
    <w:pPr>
      <w:adjustRightInd w:val="0"/>
      <w:spacing w:line="480" w:lineRule="atLeast"/>
      <w:ind w:firstLine="567"/>
      <w:textAlignment w:val="baseline"/>
    </w:pPr>
    <w:rPr>
      <w:rFonts w:ascii="Ari" w:eastAsia="Ari"/>
      <w:kern w:val="0"/>
      <w:sz w:val="28"/>
      <w:szCs w:val="20"/>
    </w:rPr>
  </w:style>
  <w:style w:type="paragraph" w:customStyle="1" w:styleId="p0">
    <w:name w:val="p0"/>
    <w:basedOn w:val="a2"/>
    <w:qFormat/>
    <w:rsid w:val="0071420D"/>
    <w:pPr>
      <w:widowControl/>
    </w:pPr>
    <w:rPr>
      <w:b/>
      <w:bCs/>
      <w:kern w:val="0"/>
      <w:sz w:val="24"/>
    </w:rPr>
  </w:style>
  <w:style w:type="paragraph" w:customStyle="1" w:styleId="12">
    <w:name w:val="列出段落1"/>
    <w:basedOn w:val="a2"/>
    <w:qFormat/>
    <w:rsid w:val="0071420D"/>
    <w:pPr>
      <w:ind w:firstLineChars="200" w:firstLine="420"/>
    </w:pPr>
  </w:style>
  <w:style w:type="paragraph" w:customStyle="1" w:styleId="378020">
    <w:name w:val="样式 标题 3 + (中文) 黑体 小四 非加粗 段前: 7.8 磅 段后: 0 磅 行距: 固定值 20 磅"/>
    <w:basedOn w:val="3"/>
    <w:next w:val="a2"/>
    <w:qFormat/>
    <w:rsid w:val="0071420D"/>
    <w:pPr>
      <w:spacing w:before="0" w:after="0" w:line="400" w:lineRule="exact"/>
    </w:pPr>
    <w:rPr>
      <w:rFonts w:eastAsia="黑体" w:cs="宋体"/>
      <w:b w:val="0"/>
      <w:bCs w:val="0"/>
      <w:sz w:val="24"/>
      <w:szCs w:val="20"/>
    </w:rPr>
  </w:style>
  <w:style w:type="paragraph" w:customStyle="1" w:styleId="Default">
    <w:name w:val="Default"/>
    <w:qFormat/>
    <w:rsid w:val="0071420D"/>
    <w:pPr>
      <w:widowControl w:val="0"/>
      <w:autoSpaceDE w:val="0"/>
      <w:autoSpaceDN w:val="0"/>
      <w:adjustRightInd w:val="0"/>
    </w:pPr>
    <w:rPr>
      <w:rFonts w:ascii="宋体" w:cs="宋体"/>
      <w:color w:val="000000"/>
      <w:sz w:val="24"/>
      <w:szCs w:val="24"/>
    </w:rPr>
  </w:style>
  <w:style w:type="paragraph" w:customStyle="1" w:styleId="111">
    <w:name w:val="列出段落111"/>
    <w:basedOn w:val="a2"/>
    <w:uiPriority w:val="34"/>
    <w:qFormat/>
    <w:rsid w:val="0071420D"/>
    <w:pPr>
      <w:widowControl/>
      <w:ind w:left="720"/>
      <w:contextualSpacing/>
      <w:jc w:val="left"/>
    </w:pPr>
    <w:rPr>
      <w:rFonts w:ascii="Arial" w:eastAsia="黑体" w:hAnsi="Arial"/>
      <w:kern w:val="0"/>
      <w:sz w:val="24"/>
      <w:lang w:eastAsia="en-US"/>
    </w:rPr>
  </w:style>
  <w:style w:type="paragraph" w:customStyle="1" w:styleId="aff">
    <w:name w:val="格式３"/>
    <w:basedOn w:val="a2"/>
    <w:qFormat/>
    <w:rsid w:val="0071420D"/>
    <w:pPr>
      <w:spacing w:line="420" w:lineRule="exact"/>
      <w:ind w:left="600" w:hangingChars="250" w:hanging="600"/>
    </w:pPr>
    <w:rPr>
      <w:rFonts w:ascii="宋体" w:hAnsi="宋体"/>
      <w:color w:val="000000"/>
      <w:sz w:val="24"/>
      <w:szCs w:val="20"/>
    </w:rPr>
  </w:style>
  <w:style w:type="paragraph" w:customStyle="1" w:styleId="TOC1">
    <w:name w:val="TOC 标题1"/>
    <w:basedOn w:val="1"/>
    <w:next w:val="a2"/>
    <w:qFormat/>
    <w:rsid w:val="0071420D"/>
    <w:pPr>
      <w:widowControl/>
      <w:spacing w:before="480" w:after="0" w:line="276" w:lineRule="auto"/>
      <w:jc w:val="left"/>
      <w:outlineLvl w:val="9"/>
    </w:pPr>
    <w:rPr>
      <w:rFonts w:ascii="Cambria" w:hAnsi="Cambria"/>
      <w:color w:val="365F91"/>
      <w:kern w:val="0"/>
      <w:sz w:val="28"/>
      <w:szCs w:val="28"/>
    </w:rPr>
  </w:style>
  <w:style w:type="paragraph" w:customStyle="1" w:styleId="24">
    <w:name w:val="标题2"/>
    <w:basedOn w:val="2"/>
    <w:next w:val="ab"/>
    <w:qFormat/>
    <w:rsid w:val="0071420D"/>
    <w:pPr>
      <w:spacing w:before="156" w:after="156" w:line="360" w:lineRule="auto"/>
    </w:pPr>
    <w:rPr>
      <w:rFonts w:ascii="Cambria" w:eastAsia="宋体" w:hAnsi="Cambria"/>
      <w:bCs w:val="0"/>
      <w:sz w:val="24"/>
    </w:rPr>
  </w:style>
  <w:style w:type="paragraph" w:customStyle="1" w:styleId="13">
    <w:name w:val="无间隔1"/>
    <w:basedOn w:val="a2"/>
    <w:qFormat/>
    <w:rsid w:val="0071420D"/>
    <w:pPr>
      <w:widowControl/>
    </w:pPr>
    <w:rPr>
      <w:rFonts w:ascii="Calibri" w:hAnsi="Calibri" w:cs="宋体"/>
      <w:kern w:val="0"/>
      <w:szCs w:val="21"/>
    </w:rPr>
  </w:style>
  <w:style w:type="paragraph" w:customStyle="1" w:styleId="TableParagraph">
    <w:name w:val="Table Paragraph"/>
    <w:basedOn w:val="a2"/>
    <w:qFormat/>
    <w:rsid w:val="0071420D"/>
    <w:pPr>
      <w:jc w:val="left"/>
    </w:pPr>
    <w:rPr>
      <w:rFonts w:ascii="Calibri" w:eastAsia="Calibri" w:hAnsi="Calibri"/>
      <w:kern w:val="0"/>
      <w:sz w:val="22"/>
      <w:szCs w:val="22"/>
      <w:lang w:eastAsia="en-US"/>
    </w:rPr>
  </w:style>
  <w:style w:type="character" w:customStyle="1" w:styleId="Charc">
    <w:name w:val="日期 Char"/>
    <w:qFormat/>
    <w:rsid w:val="0071420D"/>
    <w:rPr>
      <w:kern w:val="2"/>
      <w:sz w:val="21"/>
      <w:szCs w:val="24"/>
    </w:rPr>
  </w:style>
  <w:style w:type="paragraph" w:customStyle="1" w:styleId="Style2">
    <w:name w:val="_Style 2"/>
    <w:basedOn w:val="a2"/>
    <w:uiPriority w:val="34"/>
    <w:qFormat/>
    <w:rsid w:val="0071420D"/>
    <w:pPr>
      <w:spacing w:afterLines="50" w:line="260" w:lineRule="atLeast"/>
      <w:ind w:firstLineChars="200" w:firstLine="420"/>
    </w:pPr>
    <w:rPr>
      <w:rFonts w:ascii="Calibri" w:hAnsi="Calibri"/>
      <w:szCs w:val="22"/>
    </w:rPr>
  </w:style>
  <w:style w:type="paragraph" w:customStyle="1" w:styleId="110">
    <w:name w:val="列出段落11"/>
    <w:basedOn w:val="a2"/>
    <w:uiPriority w:val="99"/>
    <w:unhideWhenUsed/>
    <w:qFormat/>
    <w:rsid w:val="0071420D"/>
    <w:pPr>
      <w:spacing w:afterLines="50" w:line="260" w:lineRule="atLeast"/>
      <w:ind w:firstLineChars="200" w:firstLine="420"/>
    </w:pPr>
  </w:style>
  <w:style w:type="character" w:customStyle="1" w:styleId="HeaderChar">
    <w:name w:val="Header Char"/>
    <w:qFormat/>
    <w:locked/>
    <w:rsid w:val="0071420D"/>
    <w:rPr>
      <w:rFonts w:ascii="Times New Roman" w:eastAsia="宋体"/>
      <w:bCs/>
      <w:sz w:val="18"/>
      <w:szCs w:val="18"/>
      <w:lang w:val="en-US" w:eastAsia="zh-CN" w:bidi="ar-SA"/>
    </w:rPr>
  </w:style>
  <w:style w:type="character" w:customStyle="1" w:styleId="Heading1Char">
    <w:name w:val="Heading 1 Char"/>
    <w:qFormat/>
    <w:locked/>
    <w:rsid w:val="0071420D"/>
    <w:rPr>
      <w:rFonts w:ascii="Times New Roman" w:eastAsia="宋体"/>
      <w:b/>
      <w:bCs/>
      <w:kern w:val="44"/>
      <w:sz w:val="44"/>
      <w:szCs w:val="44"/>
      <w:lang w:val="en-US" w:eastAsia="zh-CN" w:bidi="ar-SA"/>
    </w:rPr>
  </w:style>
  <w:style w:type="character" w:customStyle="1" w:styleId="unnamed11">
    <w:name w:val="unnamed11"/>
    <w:qFormat/>
    <w:rsid w:val="0071420D"/>
    <w:rPr>
      <w:rFonts w:ascii="Times New Roman" w:eastAsia="仿宋_GB2312"/>
      <w:bCs/>
      <w:spacing w:val="340"/>
      <w:sz w:val="18"/>
      <w:szCs w:val="18"/>
    </w:rPr>
  </w:style>
  <w:style w:type="character" w:customStyle="1" w:styleId="2Char3">
    <w:name w:val="2级标题 Char"/>
    <w:link w:val="25"/>
    <w:qFormat/>
    <w:rsid w:val="0071420D"/>
    <w:rPr>
      <w:rFonts w:ascii="宋体" w:eastAsia="仿宋_GB2312" w:hAnsi="宋体"/>
      <w:b/>
      <w:bCs/>
      <w:color w:val="000000"/>
      <w:kern w:val="2"/>
      <w:sz w:val="24"/>
      <w:szCs w:val="24"/>
    </w:rPr>
  </w:style>
  <w:style w:type="paragraph" w:customStyle="1" w:styleId="25">
    <w:name w:val="2级标题"/>
    <w:basedOn w:val="a2"/>
    <w:link w:val="2Char3"/>
    <w:qFormat/>
    <w:rsid w:val="0071420D"/>
    <w:pPr>
      <w:spacing w:afterLines="50" w:line="480" w:lineRule="exact"/>
      <w:ind w:firstLineChars="200" w:firstLine="482"/>
    </w:pPr>
    <w:rPr>
      <w:rFonts w:ascii="宋体" w:eastAsia="仿宋_GB2312" w:hAnsi="宋体"/>
      <w:b/>
      <w:bCs/>
      <w:color w:val="000000"/>
      <w:sz w:val="24"/>
    </w:rPr>
  </w:style>
  <w:style w:type="character" w:customStyle="1" w:styleId="font51">
    <w:name w:val="font51"/>
    <w:qFormat/>
    <w:rsid w:val="0071420D"/>
    <w:rPr>
      <w:rFonts w:ascii="宋体" w:eastAsia="宋体" w:hAnsi="宋体" w:cs="宋体" w:hint="eastAsia"/>
      <w:bCs/>
      <w:color w:val="000000"/>
      <w:sz w:val="21"/>
      <w:szCs w:val="21"/>
      <w:u w:val="none"/>
    </w:rPr>
  </w:style>
  <w:style w:type="character" w:customStyle="1" w:styleId="font41">
    <w:name w:val="font41"/>
    <w:qFormat/>
    <w:rsid w:val="0071420D"/>
    <w:rPr>
      <w:rFonts w:ascii="宋体" w:eastAsia="宋体" w:hAnsi="宋体" w:cs="宋体" w:hint="eastAsia"/>
      <w:bCs/>
      <w:color w:val="000000"/>
      <w:sz w:val="21"/>
      <w:szCs w:val="21"/>
      <w:u w:val="none"/>
    </w:rPr>
  </w:style>
  <w:style w:type="character" w:customStyle="1" w:styleId="15">
    <w:name w:val="15"/>
    <w:qFormat/>
    <w:rsid w:val="0071420D"/>
    <w:rPr>
      <w:rFonts w:ascii="Times New Roman" w:eastAsia="仿宋_GB2312" w:hAnsi="Times New Roman" w:cs="Times New Roman" w:hint="default"/>
      <w:b/>
      <w:bCs/>
      <w:sz w:val="24"/>
    </w:rPr>
  </w:style>
  <w:style w:type="character" w:customStyle="1" w:styleId="FooterChar">
    <w:name w:val="Footer Char"/>
    <w:qFormat/>
    <w:locked/>
    <w:rsid w:val="0071420D"/>
    <w:rPr>
      <w:rFonts w:ascii="Times New Roman" w:eastAsia="宋体"/>
      <w:bCs/>
      <w:sz w:val="18"/>
      <w:szCs w:val="18"/>
      <w:lang w:val="en-US" w:eastAsia="zh-CN" w:bidi="ar-SA"/>
    </w:rPr>
  </w:style>
  <w:style w:type="paragraph" w:customStyle="1" w:styleId="xl37">
    <w:name w:val="xl37"/>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hAnsi="宋体"/>
      <w:kern w:val="0"/>
      <w:sz w:val="22"/>
      <w:szCs w:val="22"/>
    </w:rPr>
  </w:style>
  <w:style w:type="character" w:customStyle="1" w:styleId="Char13">
    <w:name w:val="正文文本缩进 Char1"/>
    <w:qFormat/>
    <w:rsid w:val="0071420D"/>
    <w:rPr>
      <w:kern w:val="2"/>
      <w:sz w:val="21"/>
      <w:szCs w:val="24"/>
    </w:rPr>
  </w:style>
  <w:style w:type="paragraph" w:customStyle="1" w:styleId="xl27">
    <w:name w:val="xl27"/>
    <w:basedOn w:val="a2"/>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ascii="Arial Unicode MS" w:hAnsi="Arial Unicode MS"/>
      <w:kern w:val="0"/>
      <w:sz w:val="20"/>
      <w:szCs w:val="20"/>
    </w:rPr>
  </w:style>
  <w:style w:type="character" w:customStyle="1" w:styleId="2Char10">
    <w:name w:val="正文文本缩进 2 Char1"/>
    <w:qFormat/>
    <w:rsid w:val="0071420D"/>
    <w:rPr>
      <w:kern w:val="2"/>
      <w:sz w:val="21"/>
      <w:szCs w:val="24"/>
    </w:rPr>
  </w:style>
  <w:style w:type="character" w:customStyle="1" w:styleId="Char14">
    <w:name w:val="纯文本 Char1"/>
    <w:qFormat/>
    <w:rsid w:val="0071420D"/>
    <w:rPr>
      <w:rFonts w:ascii="宋体" w:eastAsia="宋体" w:hAnsi="Courier New" w:cs="Courier New"/>
      <w:kern w:val="2"/>
      <w:sz w:val="21"/>
      <w:szCs w:val="21"/>
    </w:rPr>
  </w:style>
  <w:style w:type="paragraph" w:customStyle="1" w:styleId="xl42">
    <w:name w:val="xl42"/>
    <w:basedOn w:val="a2"/>
    <w:rsid w:val="0071420D"/>
    <w:pPr>
      <w:widowControl/>
      <w:pBdr>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hAnsi="宋体"/>
      <w:kern w:val="0"/>
      <w:sz w:val="20"/>
      <w:szCs w:val="20"/>
    </w:rPr>
  </w:style>
  <w:style w:type="paragraph" w:customStyle="1" w:styleId="xl29">
    <w:name w:val="xl29"/>
    <w:basedOn w:val="a2"/>
    <w:qFormat/>
    <w:rsid w:val="0071420D"/>
    <w:pPr>
      <w:widowControl/>
      <w:pBdr>
        <w:top w:val="single" w:sz="4" w:space="0" w:color="auto"/>
        <w:left w:val="single" w:sz="4" w:space="0" w:color="auto"/>
        <w:bottom w:val="single" w:sz="4" w:space="0" w:color="auto"/>
      </w:pBdr>
      <w:spacing w:before="100" w:beforeAutospacing="1" w:afterLines="50" w:afterAutospacing="1" w:line="260" w:lineRule="atLeast"/>
      <w:jc w:val="left"/>
      <w:textAlignment w:val="center"/>
    </w:pPr>
    <w:rPr>
      <w:rFonts w:ascii="Arial Unicode MS" w:hAnsi="Arial Unicode MS"/>
      <w:kern w:val="0"/>
      <w:sz w:val="22"/>
      <w:szCs w:val="22"/>
    </w:rPr>
  </w:style>
  <w:style w:type="paragraph" w:customStyle="1" w:styleId="xl41">
    <w:name w:val="xl41"/>
    <w:basedOn w:val="a2"/>
    <w:rsid w:val="0071420D"/>
    <w:pPr>
      <w:widowControl/>
      <w:pBdr>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ascii="Arial Unicode MS" w:hAnsi="Arial Unicode MS"/>
      <w:kern w:val="0"/>
      <w:sz w:val="24"/>
    </w:rPr>
  </w:style>
  <w:style w:type="paragraph" w:customStyle="1" w:styleId="xl28">
    <w:name w:val="xl28"/>
    <w:basedOn w:val="a2"/>
    <w:rsid w:val="0071420D"/>
    <w:pPr>
      <w:widowControl/>
      <w:pBdr>
        <w:top w:val="single" w:sz="4" w:space="0" w:color="auto"/>
        <w:left w:val="single" w:sz="4" w:space="0" w:color="auto"/>
        <w:bottom w:val="single" w:sz="4" w:space="0" w:color="auto"/>
      </w:pBdr>
      <w:spacing w:before="100" w:beforeAutospacing="1" w:afterLines="50" w:afterAutospacing="1" w:line="260" w:lineRule="atLeast"/>
      <w:jc w:val="right"/>
      <w:textAlignment w:val="center"/>
    </w:pPr>
    <w:rPr>
      <w:rFonts w:ascii="Arial Unicode MS" w:hAnsi="Arial Unicode MS"/>
      <w:kern w:val="0"/>
      <w:sz w:val="22"/>
      <w:szCs w:val="22"/>
    </w:rPr>
  </w:style>
  <w:style w:type="paragraph" w:customStyle="1" w:styleId="xl36">
    <w:name w:val="xl36"/>
    <w:basedOn w:val="a2"/>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left"/>
      <w:textAlignment w:val="top"/>
    </w:pPr>
    <w:rPr>
      <w:rFonts w:ascii="Arial Unicode MS" w:hAnsi="Arial Unicode MS"/>
      <w:kern w:val="0"/>
      <w:sz w:val="20"/>
      <w:szCs w:val="20"/>
    </w:rPr>
  </w:style>
  <w:style w:type="paragraph" w:customStyle="1" w:styleId="font10">
    <w:name w:val="font10"/>
    <w:basedOn w:val="a2"/>
    <w:qFormat/>
    <w:rsid w:val="0071420D"/>
    <w:pPr>
      <w:widowControl/>
      <w:spacing w:before="100" w:beforeAutospacing="1" w:afterLines="50" w:afterAutospacing="1" w:line="260" w:lineRule="atLeast"/>
      <w:jc w:val="left"/>
    </w:pPr>
    <w:rPr>
      <w:rFonts w:hAnsi="宋体"/>
      <w:kern w:val="0"/>
      <w:sz w:val="28"/>
      <w:szCs w:val="28"/>
    </w:rPr>
  </w:style>
  <w:style w:type="paragraph" w:customStyle="1" w:styleId="xl34">
    <w:name w:val="xl34"/>
    <w:basedOn w:val="a2"/>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left"/>
      <w:textAlignment w:val="center"/>
    </w:pPr>
    <w:rPr>
      <w:rFonts w:hAnsi="宋体"/>
      <w:kern w:val="0"/>
      <w:sz w:val="20"/>
      <w:szCs w:val="20"/>
    </w:rPr>
  </w:style>
  <w:style w:type="paragraph" w:customStyle="1" w:styleId="xl47">
    <w:name w:val="xl47"/>
    <w:basedOn w:val="a2"/>
    <w:qFormat/>
    <w:rsid w:val="0071420D"/>
    <w:pPr>
      <w:widowControl/>
      <w:pBdr>
        <w:top w:val="single" w:sz="4" w:space="0" w:color="auto"/>
        <w:left w:val="single" w:sz="4" w:space="0" w:color="auto"/>
        <w:right w:val="single" w:sz="4" w:space="0" w:color="auto"/>
      </w:pBdr>
      <w:spacing w:before="100" w:beforeAutospacing="1" w:afterLines="50" w:afterAutospacing="1" w:line="260" w:lineRule="atLeast"/>
      <w:jc w:val="center"/>
      <w:textAlignment w:val="center"/>
    </w:pPr>
    <w:rPr>
      <w:rFonts w:hAnsi="宋体"/>
      <w:kern w:val="0"/>
      <w:sz w:val="24"/>
    </w:rPr>
  </w:style>
  <w:style w:type="character" w:customStyle="1" w:styleId="Char15">
    <w:name w:val="标题 Char1"/>
    <w:qFormat/>
    <w:rsid w:val="0071420D"/>
    <w:rPr>
      <w:rFonts w:ascii="Cambria" w:eastAsia="仿宋_GB2312" w:hAnsi="Cambria" w:cs="Times New Roman"/>
      <w:b/>
      <w:bCs/>
      <w:kern w:val="2"/>
      <w:sz w:val="28"/>
      <w:szCs w:val="32"/>
    </w:rPr>
  </w:style>
  <w:style w:type="paragraph" w:customStyle="1" w:styleId="xl38">
    <w:name w:val="xl38"/>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hAnsi="宋体"/>
      <w:kern w:val="0"/>
      <w:sz w:val="24"/>
    </w:rPr>
  </w:style>
  <w:style w:type="paragraph" w:customStyle="1" w:styleId="font8">
    <w:name w:val="font8"/>
    <w:basedOn w:val="a2"/>
    <w:qFormat/>
    <w:rsid w:val="0071420D"/>
    <w:pPr>
      <w:widowControl/>
      <w:spacing w:before="100" w:beforeAutospacing="1" w:afterLines="50" w:afterAutospacing="1" w:line="260" w:lineRule="atLeast"/>
      <w:jc w:val="left"/>
    </w:pPr>
    <w:rPr>
      <w:rFonts w:ascii="宋体" w:hAnsi="宋体" w:hint="eastAsia"/>
      <w:kern w:val="0"/>
      <w:sz w:val="20"/>
      <w:szCs w:val="20"/>
    </w:rPr>
  </w:style>
  <w:style w:type="paragraph" w:customStyle="1" w:styleId="xl44">
    <w:name w:val="xl44"/>
    <w:basedOn w:val="a2"/>
    <w:rsid w:val="0071420D"/>
    <w:pPr>
      <w:widowControl/>
      <w:pBdr>
        <w:top w:val="single" w:sz="4" w:space="0" w:color="auto"/>
        <w:left w:val="single" w:sz="4" w:space="0" w:color="auto"/>
        <w:right w:val="single" w:sz="4" w:space="0" w:color="auto"/>
      </w:pBdr>
      <w:spacing w:before="100" w:beforeAutospacing="1" w:afterLines="50" w:afterAutospacing="1" w:line="260" w:lineRule="atLeast"/>
      <w:jc w:val="center"/>
      <w:textAlignment w:val="center"/>
    </w:pPr>
    <w:rPr>
      <w:rFonts w:hAnsi="宋体"/>
      <w:b/>
      <w:bCs/>
      <w:kern w:val="0"/>
      <w:sz w:val="24"/>
    </w:rPr>
  </w:style>
  <w:style w:type="character" w:customStyle="1" w:styleId="Char16">
    <w:name w:val="正文文本 Char1"/>
    <w:qFormat/>
    <w:rsid w:val="0071420D"/>
    <w:rPr>
      <w:kern w:val="2"/>
      <w:sz w:val="21"/>
      <w:szCs w:val="24"/>
    </w:rPr>
  </w:style>
  <w:style w:type="paragraph" w:customStyle="1" w:styleId="xl35">
    <w:name w:val="xl35"/>
    <w:basedOn w:val="a2"/>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left"/>
      <w:textAlignment w:val="center"/>
    </w:pPr>
    <w:rPr>
      <w:rFonts w:ascii="Arial Unicode MS" w:hAnsi="Arial Unicode MS"/>
      <w:kern w:val="0"/>
      <w:sz w:val="20"/>
      <w:szCs w:val="20"/>
    </w:rPr>
  </w:style>
  <w:style w:type="paragraph" w:customStyle="1" w:styleId="xl31">
    <w:name w:val="xl31"/>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ascii="Arial Unicode MS" w:hAnsi="Arial Unicode MS"/>
      <w:kern w:val="0"/>
      <w:sz w:val="22"/>
      <w:szCs w:val="22"/>
    </w:rPr>
  </w:style>
  <w:style w:type="paragraph" w:customStyle="1" w:styleId="hei">
    <w:name w:val="hei"/>
    <w:basedOn w:val="a2"/>
    <w:qFormat/>
    <w:rsid w:val="0071420D"/>
    <w:pPr>
      <w:widowControl/>
      <w:spacing w:before="100" w:beforeAutospacing="1" w:afterLines="50" w:afterAutospacing="1" w:line="260" w:lineRule="atLeast"/>
      <w:jc w:val="left"/>
    </w:pPr>
    <w:rPr>
      <w:rFonts w:ascii="宋体" w:hAnsi="宋体"/>
      <w:kern w:val="0"/>
      <w:sz w:val="24"/>
    </w:rPr>
  </w:style>
  <w:style w:type="paragraph" w:customStyle="1" w:styleId="font5">
    <w:name w:val="font5"/>
    <w:basedOn w:val="a2"/>
    <w:qFormat/>
    <w:rsid w:val="0071420D"/>
    <w:pPr>
      <w:widowControl/>
      <w:spacing w:before="100" w:beforeAutospacing="1" w:afterLines="50" w:afterAutospacing="1" w:line="260" w:lineRule="atLeast"/>
      <w:jc w:val="left"/>
    </w:pPr>
    <w:rPr>
      <w:rFonts w:ascii="宋体" w:hAnsi="宋体" w:hint="eastAsia"/>
      <w:kern w:val="0"/>
      <w:sz w:val="24"/>
    </w:rPr>
  </w:style>
  <w:style w:type="paragraph" w:customStyle="1" w:styleId="font9">
    <w:name w:val="font9"/>
    <w:basedOn w:val="a2"/>
    <w:qFormat/>
    <w:rsid w:val="0071420D"/>
    <w:pPr>
      <w:widowControl/>
      <w:spacing w:before="100" w:beforeAutospacing="1" w:afterLines="50" w:afterAutospacing="1" w:line="260" w:lineRule="atLeast"/>
      <w:jc w:val="left"/>
    </w:pPr>
    <w:rPr>
      <w:rFonts w:hAnsi="宋体"/>
      <w:kern w:val="0"/>
      <w:sz w:val="20"/>
      <w:szCs w:val="20"/>
    </w:rPr>
  </w:style>
  <w:style w:type="paragraph" w:customStyle="1" w:styleId="1215">
    <w:name w:val="样式 小四 段前: 12 磅 行距: 1.5 倍行距"/>
    <w:basedOn w:val="a2"/>
    <w:next w:val="a2"/>
    <w:qFormat/>
    <w:rsid w:val="0071420D"/>
    <w:pPr>
      <w:spacing w:before="240" w:afterLines="50" w:line="360" w:lineRule="auto"/>
    </w:pPr>
    <w:rPr>
      <w:rFonts w:ascii="宋体" w:hAnsi="宋体" w:cs="宋体"/>
      <w:sz w:val="24"/>
      <w:szCs w:val="20"/>
    </w:rPr>
  </w:style>
  <w:style w:type="paragraph" w:customStyle="1" w:styleId="xl26">
    <w:name w:val="xl26"/>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left"/>
      <w:textAlignment w:val="center"/>
    </w:pPr>
    <w:rPr>
      <w:rFonts w:ascii="Arial Unicode MS" w:hAnsi="Arial Unicode MS"/>
      <w:kern w:val="0"/>
      <w:sz w:val="28"/>
      <w:szCs w:val="28"/>
    </w:rPr>
  </w:style>
  <w:style w:type="paragraph" w:customStyle="1" w:styleId="xl30">
    <w:name w:val="xl30"/>
    <w:basedOn w:val="a2"/>
    <w:qFormat/>
    <w:rsid w:val="0071420D"/>
    <w:pPr>
      <w:widowControl/>
      <w:pBdr>
        <w:top w:val="single" w:sz="4" w:space="0" w:color="auto"/>
        <w:bottom w:val="single" w:sz="4" w:space="0" w:color="auto"/>
        <w:right w:val="single" w:sz="4" w:space="0" w:color="auto"/>
      </w:pBdr>
      <w:spacing w:before="100" w:beforeAutospacing="1" w:afterLines="50" w:afterAutospacing="1" w:line="260" w:lineRule="atLeast"/>
      <w:jc w:val="left"/>
      <w:textAlignment w:val="center"/>
    </w:pPr>
    <w:rPr>
      <w:rFonts w:ascii="Arial Unicode MS" w:hAnsi="Arial Unicode MS"/>
      <w:kern w:val="0"/>
      <w:sz w:val="22"/>
      <w:szCs w:val="22"/>
    </w:rPr>
  </w:style>
  <w:style w:type="paragraph" w:customStyle="1" w:styleId="xl39">
    <w:name w:val="xl39"/>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left"/>
      <w:textAlignment w:val="top"/>
    </w:pPr>
    <w:rPr>
      <w:rFonts w:hAnsi="宋体"/>
      <w:kern w:val="0"/>
      <w:sz w:val="20"/>
      <w:szCs w:val="20"/>
    </w:rPr>
  </w:style>
  <w:style w:type="paragraph" w:customStyle="1" w:styleId="p29">
    <w:name w:val="p29"/>
    <w:qFormat/>
    <w:rsid w:val="0071420D"/>
    <w:pPr>
      <w:spacing w:before="100" w:afterLines="50" w:line="260" w:lineRule="atLeast"/>
    </w:pPr>
    <w:rPr>
      <w:rFonts w:ascii="宋体" w:hAnsi="宋体" w:cs="宋体" w:hint="eastAsia"/>
      <w:sz w:val="24"/>
      <w:szCs w:val="24"/>
    </w:rPr>
  </w:style>
  <w:style w:type="paragraph" w:customStyle="1" w:styleId="font6">
    <w:name w:val="font6"/>
    <w:basedOn w:val="a2"/>
    <w:qFormat/>
    <w:rsid w:val="0071420D"/>
    <w:pPr>
      <w:widowControl/>
      <w:spacing w:before="100" w:beforeAutospacing="1" w:afterLines="50" w:afterAutospacing="1" w:line="260" w:lineRule="atLeast"/>
      <w:jc w:val="left"/>
    </w:pPr>
    <w:rPr>
      <w:rFonts w:ascii="宋体" w:hAnsi="宋体" w:hint="eastAsia"/>
      <w:kern w:val="0"/>
      <w:sz w:val="18"/>
      <w:szCs w:val="18"/>
    </w:rPr>
  </w:style>
  <w:style w:type="paragraph" w:customStyle="1" w:styleId="Char17">
    <w:name w:val="Char1"/>
    <w:basedOn w:val="a2"/>
    <w:qFormat/>
    <w:rsid w:val="0071420D"/>
    <w:pPr>
      <w:spacing w:afterLines="50" w:line="440" w:lineRule="exact"/>
      <w:ind w:firstLineChars="196" w:firstLine="551"/>
    </w:pPr>
    <w:rPr>
      <w:rFonts w:ascii="宋体" w:hAnsi="宋体"/>
      <w:b/>
      <w:sz w:val="28"/>
      <w:szCs w:val="28"/>
    </w:rPr>
  </w:style>
  <w:style w:type="paragraph" w:customStyle="1" w:styleId="xl33">
    <w:name w:val="xl33"/>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hAnsi="宋体"/>
      <w:kern w:val="0"/>
      <w:sz w:val="20"/>
      <w:szCs w:val="20"/>
    </w:rPr>
  </w:style>
  <w:style w:type="paragraph" w:customStyle="1" w:styleId="xl43">
    <w:name w:val="xl43"/>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hAnsi="宋体"/>
      <w:kern w:val="0"/>
      <w:sz w:val="28"/>
      <w:szCs w:val="28"/>
    </w:rPr>
  </w:style>
  <w:style w:type="paragraph" w:customStyle="1" w:styleId="p45">
    <w:name w:val="p45"/>
    <w:qFormat/>
    <w:rsid w:val="0071420D"/>
    <w:pPr>
      <w:spacing w:afterLines="50" w:line="260" w:lineRule="atLeast"/>
      <w:jc w:val="both"/>
    </w:pPr>
    <w:rPr>
      <w:sz w:val="21"/>
      <w:szCs w:val="21"/>
    </w:rPr>
  </w:style>
  <w:style w:type="paragraph" w:customStyle="1" w:styleId="p60">
    <w:name w:val="p60"/>
    <w:basedOn w:val="a2"/>
    <w:qFormat/>
    <w:rsid w:val="0071420D"/>
    <w:pPr>
      <w:spacing w:afterLines="50" w:line="260" w:lineRule="atLeast"/>
    </w:pPr>
    <w:rPr>
      <w:kern w:val="0"/>
      <w:szCs w:val="21"/>
    </w:rPr>
  </w:style>
  <w:style w:type="paragraph" w:customStyle="1" w:styleId="xl40">
    <w:name w:val="xl40"/>
    <w:basedOn w:val="a2"/>
    <w:qFormat/>
    <w:rsid w:val="0071420D"/>
    <w:pPr>
      <w:widowControl/>
      <w:pBdr>
        <w:left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hAnsi="宋体"/>
      <w:kern w:val="0"/>
      <w:sz w:val="24"/>
    </w:rPr>
  </w:style>
  <w:style w:type="paragraph" w:customStyle="1" w:styleId="xl46">
    <w:name w:val="xl46"/>
    <w:basedOn w:val="a2"/>
    <w:qFormat/>
    <w:rsid w:val="0071420D"/>
    <w:pPr>
      <w:widowControl/>
      <w:pBdr>
        <w:top w:val="single" w:sz="4" w:space="0" w:color="auto"/>
        <w:bottom w:val="single" w:sz="4" w:space="0" w:color="auto"/>
        <w:right w:val="single" w:sz="4" w:space="0" w:color="auto"/>
      </w:pBdr>
      <w:spacing w:before="100" w:beforeAutospacing="1" w:afterLines="50" w:afterAutospacing="1" w:line="260" w:lineRule="atLeast"/>
      <w:jc w:val="center"/>
      <w:textAlignment w:val="center"/>
    </w:pPr>
    <w:rPr>
      <w:rFonts w:ascii="Arial Unicode MS" w:hAnsi="Arial Unicode MS"/>
      <w:kern w:val="0"/>
      <w:sz w:val="28"/>
      <w:szCs w:val="28"/>
    </w:rPr>
  </w:style>
  <w:style w:type="paragraph" w:customStyle="1" w:styleId="aff0">
    <w:name w:val="È±Ê¡ÎÄ±¾"/>
    <w:basedOn w:val="a2"/>
    <w:qFormat/>
    <w:rsid w:val="0071420D"/>
    <w:pPr>
      <w:widowControl/>
      <w:overflowPunct w:val="0"/>
      <w:autoSpaceDE w:val="0"/>
      <w:autoSpaceDN w:val="0"/>
      <w:adjustRightInd w:val="0"/>
      <w:spacing w:afterLines="50" w:line="260" w:lineRule="atLeast"/>
      <w:jc w:val="left"/>
      <w:textAlignment w:val="baseline"/>
    </w:pPr>
    <w:rPr>
      <w:rFonts w:ascii="宋体" w:hAnsi="宋体"/>
      <w:kern w:val="0"/>
      <w:sz w:val="24"/>
      <w:szCs w:val="20"/>
    </w:rPr>
  </w:style>
  <w:style w:type="paragraph" w:customStyle="1" w:styleId="font7">
    <w:name w:val="font7"/>
    <w:basedOn w:val="a2"/>
    <w:qFormat/>
    <w:rsid w:val="0071420D"/>
    <w:pPr>
      <w:widowControl/>
      <w:spacing w:before="100" w:beforeAutospacing="1" w:afterLines="50" w:afterAutospacing="1" w:line="260" w:lineRule="atLeast"/>
      <w:jc w:val="left"/>
    </w:pPr>
    <w:rPr>
      <w:rFonts w:ascii="宋体" w:hAnsi="宋体" w:hint="eastAsia"/>
      <w:kern w:val="0"/>
      <w:sz w:val="28"/>
      <w:szCs w:val="28"/>
    </w:rPr>
  </w:style>
  <w:style w:type="paragraph" w:customStyle="1" w:styleId="Char20">
    <w:name w:val="Char2"/>
    <w:basedOn w:val="a2"/>
    <w:qFormat/>
    <w:rsid w:val="0071420D"/>
    <w:pPr>
      <w:snapToGrid w:val="0"/>
      <w:spacing w:afterLines="50" w:line="360" w:lineRule="auto"/>
      <w:ind w:firstLineChars="200" w:firstLine="200"/>
    </w:pPr>
    <w:rPr>
      <w:rFonts w:eastAsia="仿宋_GB2312" w:hAnsi="宋体"/>
      <w:sz w:val="24"/>
    </w:rPr>
  </w:style>
  <w:style w:type="paragraph" w:customStyle="1" w:styleId="xl45">
    <w:name w:val="xl45"/>
    <w:basedOn w:val="a2"/>
    <w:qFormat/>
    <w:rsid w:val="0071420D"/>
    <w:pPr>
      <w:widowControl/>
      <w:pBdr>
        <w:top w:val="single" w:sz="4" w:space="0" w:color="auto"/>
        <w:left w:val="single" w:sz="4" w:space="0" w:color="auto"/>
        <w:bottom w:val="single" w:sz="4" w:space="0" w:color="auto"/>
      </w:pBdr>
      <w:spacing w:before="100" w:beforeAutospacing="1" w:afterLines="50" w:afterAutospacing="1" w:line="260" w:lineRule="atLeast"/>
      <w:jc w:val="center"/>
      <w:textAlignment w:val="center"/>
    </w:pPr>
    <w:rPr>
      <w:rFonts w:ascii="Arial Unicode MS" w:hAnsi="Arial Unicode MS"/>
      <w:kern w:val="0"/>
      <w:sz w:val="28"/>
      <w:szCs w:val="28"/>
    </w:rPr>
  </w:style>
  <w:style w:type="paragraph" w:customStyle="1" w:styleId="xl32">
    <w:name w:val="xl32"/>
    <w:basedOn w:val="a2"/>
    <w:qFormat/>
    <w:rsid w:val="0071420D"/>
    <w:pPr>
      <w:widowControl/>
      <w:pBdr>
        <w:top w:val="single" w:sz="4" w:space="0" w:color="auto"/>
        <w:left w:val="single" w:sz="4" w:space="0" w:color="auto"/>
        <w:bottom w:val="single" w:sz="4" w:space="0" w:color="auto"/>
        <w:right w:val="single" w:sz="4" w:space="0" w:color="auto"/>
      </w:pBdr>
      <w:spacing w:before="100" w:beforeAutospacing="1" w:afterLines="50" w:afterAutospacing="1" w:line="260" w:lineRule="atLeast"/>
      <w:jc w:val="left"/>
      <w:textAlignment w:val="center"/>
    </w:pPr>
    <w:rPr>
      <w:rFonts w:ascii="Arial Unicode MS" w:hAnsi="Arial Unicode MS"/>
      <w:kern w:val="0"/>
      <w:sz w:val="24"/>
    </w:rPr>
  </w:style>
  <w:style w:type="paragraph" w:customStyle="1" w:styleId="55">
    <w:name w:val="样式 小二 加粗 居中 段前: 5 磅 段后: 5 磅"/>
    <w:basedOn w:val="a2"/>
    <w:next w:val="a2"/>
    <w:qFormat/>
    <w:rsid w:val="0071420D"/>
    <w:pPr>
      <w:tabs>
        <w:tab w:val="left" w:pos="-420"/>
        <w:tab w:val="left" w:pos="425"/>
      </w:tabs>
      <w:spacing w:before="100" w:afterLines="50" w:line="260" w:lineRule="atLeast"/>
      <w:ind w:left="-420" w:firstLine="420"/>
      <w:jc w:val="center"/>
    </w:pPr>
    <w:rPr>
      <w:rFonts w:ascii="宋体" w:hAnsi="宋体" w:cs="宋体"/>
      <w:b/>
      <w:bCs/>
      <w:sz w:val="36"/>
      <w:szCs w:val="20"/>
    </w:rPr>
  </w:style>
  <w:style w:type="paragraph" w:customStyle="1" w:styleId="ParaCharCharCharCharCharCharCharCharCharCharCharCharCharCharCharChar">
    <w:name w:val="默认段落字体 Para Char Char Char Char Char Char Char Char Char Char Char Char Char Char Char Char"/>
    <w:basedOn w:val="a2"/>
    <w:qFormat/>
    <w:rsid w:val="0071420D"/>
    <w:pPr>
      <w:spacing w:afterLines="50" w:line="260" w:lineRule="atLeast"/>
    </w:pPr>
    <w:rPr>
      <w:rFonts w:ascii="Tahoma" w:hAnsi="Tahoma"/>
      <w:sz w:val="24"/>
      <w:szCs w:val="20"/>
    </w:rPr>
  </w:style>
  <w:style w:type="paragraph" w:customStyle="1" w:styleId="a">
    <w:name w:val="一级条标题"/>
    <w:next w:val="a2"/>
    <w:uiPriority w:val="99"/>
    <w:qFormat/>
    <w:rsid w:val="0071420D"/>
    <w:pPr>
      <w:numPr>
        <w:ilvl w:val="1"/>
        <w:numId w:val="1"/>
      </w:numPr>
      <w:tabs>
        <w:tab w:val="left" w:pos="600"/>
      </w:tabs>
      <w:spacing w:afterLines="50" w:line="260" w:lineRule="atLeast"/>
      <w:outlineLvl w:val="2"/>
    </w:pPr>
    <w:rPr>
      <w:rFonts w:eastAsia="黑体"/>
      <w:sz w:val="21"/>
    </w:rPr>
  </w:style>
  <w:style w:type="paragraph" w:customStyle="1" w:styleId="aff1">
    <w:name w:val="章标题"/>
    <w:next w:val="a2"/>
    <w:uiPriority w:val="99"/>
    <w:qFormat/>
    <w:rsid w:val="0071420D"/>
    <w:pPr>
      <w:tabs>
        <w:tab w:val="left" w:pos="1440"/>
      </w:tabs>
      <w:spacing w:beforeLines="50" w:afterLines="50" w:line="260" w:lineRule="atLeast"/>
      <w:ind w:left="1440" w:hanging="720"/>
      <w:jc w:val="both"/>
      <w:outlineLvl w:val="1"/>
    </w:pPr>
    <w:rPr>
      <w:rFonts w:ascii="黑体" w:eastAsia="黑体"/>
      <w:sz w:val="21"/>
    </w:rPr>
  </w:style>
  <w:style w:type="character" w:customStyle="1" w:styleId="CharChar0">
    <w:name w:val="二级目录 Char Char"/>
    <w:link w:val="a1"/>
    <w:qFormat/>
    <w:rsid w:val="0071420D"/>
    <w:rPr>
      <w:b/>
      <w:sz w:val="30"/>
      <w:szCs w:val="28"/>
      <w:lang w:val="en-US" w:eastAsia="zh-CN" w:bidi="ar-SA"/>
    </w:rPr>
  </w:style>
  <w:style w:type="paragraph" w:customStyle="1" w:styleId="a1">
    <w:name w:val="二级目录"/>
    <w:next w:val="a2"/>
    <w:link w:val="CharChar0"/>
    <w:qFormat/>
    <w:rsid w:val="0071420D"/>
    <w:pPr>
      <w:numPr>
        <w:numId w:val="2"/>
      </w:numPr>
      <w:tabs>
        <w:tab w:val="left" w:pos="720"/>
      </w:tabs>
      <w:spacing w:afterLines="50" w:line="260" w:lineRule="atLeast"/>
      <w:outlineLvl w:val="1"/>
    </w:pPr>
    <w:rPr>
      <w:b/>
      <w:sz w:val="30"/>
      <w:szCs w:val="28"/>
    </w:rPr>
  </w:style>
  <w:style w:type="paragraph" w:customStyle="1" w:styleId="a0">
    <w:name w:val="一级目录"/>
    <w:next w:val="a2"/>
    <w:qFormat/>
    <w:rsid w:val="0071420D"/>
    <w:pPr>
      <w:numPr>
        <w:numId w:val="3"/>
      </w:numPr>
      <w:spacing w:afterLines="100" w:line="260" w:lineRule="atLeast"/>
      <w:jc w:val="center"/>
      <w:outlineLvl w:val="0"/>
    </w:pPr>
    <w:rPr>
      <w:rFonts w:ascii="黑体" w:eastAsia="黑体" w:hAnsi="黑体"/>
      <w:b/>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SNOW\Application%20Data\Microsoft\Templates\&#25307;&#26631;&#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Template>
  <TotalTime>5</TotalTime>
  <Pages>1</Pages>
  <Words>2508</Words>
  <Characters>14298</Characters>
  <Application>Microsoft Office Word</Application>
  <DocSecurity>0</DocSecurity>
  <Lines>119</Lines>
  <Paragraphs>33</Paragraphs>
  <ScaleCrop>false</ScaleCrop>
  <Company>微软中国</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淮海工学院立式空调</dc:title>
  <dc:creator>Frank</dc:creator>
  <cp:lastModifiedBy>Windows</cp:lastModifiedBy>
  <cp:revision>7</cp:revision>
  <cp:lastPrinted>2010-09-05T06:25:00Z</cp:lastPrinted>
  <dcterms:created xsi:type="dcterms:W3CDTF">2017-11-17T02:05:00Z</dcterms:created>
  <dcterms:modified xsi:type="dcterms:W3CDTF">2017-11-24T03:38:00Z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